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553AF622" w:rsidR="00085833" w:rsidRPr="003321BD" w:rsidRDefault="008016AD" w:rsidP="000F6C3F">
      <w:pPr>
        <w:rPr>
          <w:rFonts w:cs="Arial"/>
          <w:b/>
          <w:color w:val="000000" w:themeColor="text1"/>
          <w:sz w:val="28"/>
          <w:szCs w:val="28"/>
        </w:rPr>
      </w:pPr>
      <w:r>
        <w:rPr>
          <w:rFonts w:cs="Arial"/>
          <w:b/>
          <w:color w:val="000000" w:themeColor="text1"/>
          <w:sz w:val="28"/>
          <w:szCs w:val="28"/>
        </w:rPr>
        <w:t>Im Handumdrehen zur lagestabilen Photovoltaik-Anlage</w:t>
      </w:r>
    </w:p>
    <w:p w14:paraId="0C7DEA83" w14:textId="7F605663" w:rsidR="000F6C3F" w:rsidRPr="003321BD" w:rsidRDefault="0025006A" w:rsidP="000F6C3F">
      <w:pPr>
        <w:rPr>
          <w:rFonts w:cs="Arial"/>
          <w:b/>
          <w:color w:val="000000" w:themeColor="text1"/>
          <w:sz w:val="28"/>
          <w:szCs w:val="28"/>
        </w:rPr>
      </w:pPr>
      <w:r>
        <w:rPr>
          <w:rFonts w:cs="Arial"/>
          <w:b/>
          <w:sz w:val="28"/>
          <w:szCs w:val="28"/>
        </w:rPr>
        <w:t xml:space="preserve">Solarunterkonstruktionen der Firma Richard Brink </w:t>
      </w:r>
      <w:r w:rsidR="008016AD">
        <w:rPr>
          <w:rFonts w:cs="Arial"/>
          <w:b/>
          <w:sz w:val="28"/>
          <w:szCs w:val="28"/>
        </w:rPr>
        <w:t>für Flachdach eines Wohnhauses</w:t>
      </w:r>
      <w:r w:rsidR="000F6C3F" w:rsidRPr="003321BD">
        <w:rPr>
          <w:rFonts w:cs="Arial"/>
          <w:b/>
          <w:sz w:val="28"/>
          <w:szCs w:val="28"/>
        </w:rPr>
        <w:br/>
      </w:r>
    </w:p>
    <w:p w14:paraId="3958B08D" w14:textId="655D8B5F" w:rsidR="0068738C" w:rsidRDefault="0025006A" w:rsidP="0038472F">
      <w:pPr>
        <w:spacing w:line="360" w:lineRule="auto"/>
        <w:ind w:right="-285"/>
        <w:rPr>
          <w:rFonts w:cs="Arial"/>
          <w:b/>
          <w:sz w:val="24"/>
          <w:szCs w:val="24"/>
        </w:rPr>
      </w:pPr>
      <w:r>
        <w:rPr>
          <w:rFonts w:cs="Arial"/>
          <w:b/>
          <w:sz w:val="24"/>
          <w:szCs w:val="24"/>
        </w:rPr>
        <w:t>Gütersloh</w:t>
      </w:r>
      <w:r w:rsidR="00612344">
        <w:rPr>
          <w:rFonts w:cs="Arial"/>
          <w:b/>
          <w:sz w:val="24"/>
          <w:szCs w:val="24"/>
        </w:rPr>
        <w:t>, 23.11</w:t>
      </w:r>
      <w:r w:rsidR="005D27BB" w:rsidRPr="00B0271E">
        <w:rPr>
          <w:rFonts w:cs="Arial"/>
          <w:b/>
          <w:sz w:val="24"/>
          <w:szCs w:val="24"/>
        </w:rPr>
        <w:t>.</w:t>
      </w:r>
      <w:r w:rsidR="007822C7" w:rsidRPr="00B0271E">
        <w:rPr>
          <w:rFonts w:cs="Arial"/>
          <w:b/>
          <w:sz w:val="24"/>
          <w:szCs w:val="24"/>
        </w:rPr>
        <w:t>20</w:t>
      </w:r>
      <w:r w:rsidR="001A4D1A" w:rsidRPr="00B0271E">
        <w:rPr>
          <w:rFonts w:cs="Arial"/>
          <w:b/>
          <w:sz w:val="24"/>
          <w:szCs w:val="24"/>
        </w:rPr>
        <w:t>2</w:t>
      </w:r>
      <w:r w:rsidR="00E33697">
        <w:rPr>
          <w:rFonts w:cs="Arial"/>
          <w:b/>
          <w:sz w:val="24"/>
          <w:szCs w:val="24"/>
        </w:rPr>
        <w:t>3</w:t>
      </w:r>
      <w:r w:rsidR="00881288" w:rsidRPr="00B0271E">
        <w:rPr>
          <w:rFonts w:cs="Arial"/>
          <w:b/>
          <w:sz w:val="24"/>
          <w:szCs w:val="24"/>
        </w:rPr>
        <w:t>.</w:t>
      </w:r>
      <w:r w:rsidR="00DC2E7F" w:rsidRPr="00B0271E">
        <w:rPr>
          <w:rFonts w:cs="Arial"/>
          <w:b/>
          <w:sz w:val="24"/>
          <w:szCs w:val="24"/>
        </w:rPr>
        <w:t xml:space="preserve"> </w:t>
      </w:r>
      <w:r w:rsidR="00482E2D">
        <w:rPr>
          <w:rFonts w:cs="Arial"/>
          <w:b/>
          <w:sz w:val="24"/>
          <w:szCs w:val="24"/>
        </w:rPr>
        <w:t>Dass der Aufbau robuster und höchst funktionaler Unterkonstruktionen für Solarpanels schnell sowie ohne intensive Vorbereitungen der Dachfläche gelingen kann, veranschaulichen die Systeme „</w:t>
      </w:r>
      <w:proofErr w:type="spellStart"/>
      <w:r w:rsidR="00482E2D">
        <w:rPr>
          <w:rFonts w:cs="Arial"/>
          <w:b/>
          <w:sz w:val="24"/>
          <w:szCs w:val="24"/>
        </w:rPr>
        <w:t>Miralux</w:t>
      </w:r>
      <w:proofErr w:type="spellEnd"/>
      <w:r w:rsidR="00482E2D">
        <w:rPr>
          <w:rFonts w:cs="Arial"/>
          <w:b/>
          <w:sz w:val="24"/>
          <w:szCs w:val="24"/>
        </w:rPr>
        <w:t xml:space="preserve"> Flex“ der Richard Brink GmbH &amp; Co. KG bei einem Projekt in Gütersloh. In kürzester Zeit wurden diese auf einem Flachdach mit bestehender Kiesschüttung montiert und überzeugten durch einfaches Handling sowie </w:t>
      </w:r>
      <w:r w:rsidR="00414F5F">
        <w:rPr>
          <w:rFonts w:cs="Arial"/>
          <w:b/>
          <w:sz w:val="24"/>
          <w:szCs w:val="24"/>
        </w:rPr>
        <w:t xml:space="preserve">durch </w:t>
      </w:r>
      <w:r w:rsidR="00775B7F">
        <w:rPr>
          <w:rFonts w:cs="Arial"/>
          <w:b/>
          <w:sz w:val="24"/>
          <w:szCs w:val="24"/>
        </w:rPr>
        <w:t xml:space="preserve">speziell </w:t>
      </w:r>
      <w:r w:rsidR="00482E2D">
        <w:rPr>
          <w:rFonts w:cs="Arial"/>
          <w:b/>
          <w:sz w:val="24"/>
          <w:szCs w:val="24"/>
        </w:rPr>
        <w:t xml:space="preserve">auf die Halterungen abgestimmte </w:t>
      </w:r>
      <w:proofErr w:type="spellStart"/>
      <w:r w:rsidR="00482E2D">
        <w:rPr>
          <w:rFonts w:cs="Arial"/>
          <w:b/>
          <w:sz w:val="24"/>
          <w:szCs w:val="24"/>
        </w:rPr>
        <w:t>Ballastierungen</w:t>
      </w:r>
      <w:proofErr w:type="spellEnd"/>
      <w:r w:rsidR="00482E2D">
        <w:rPr>
          <w:rFonts w:cs="Arial"/>
          <w:b/>
          <w:sz w:val="24"/>
          <w:szCs w:val="24"/>
        </w:rPr>
        <w:t>.</w:t>
      </w:r>
    </w:p>
    <w:p w14:paraId="671DC541" w14:textId="77777777" w:rsidR="008016AD" w:rsidRDefault="00F7117F" w:rsidP="008016AD">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Besonders bei der Installation großer Photovoltaik-Anlagen spielt der Faktor Zeit eine wesentliche Rolle, da er in nicht unerheblichem Maße die Kosten für Bauherren in die Höhe treiben kann. Doch auch bei Projekten mit </w:t>
      </w:r>
      <w:r w:rsidR="00DB66E5">
        <w:rPr>
          <w:rFonts w:eastAsia="Calibri" w:cs="Arial"/>
          <w:bCs/>
          <w:color w:val="000000" w:themeColor="text1"/>
          <w:sz w:val="24"/>
          <w:szCs w:val="24"/>
          <w:lang w:eastAsia="en-US"/>
        </w:rPr>
        <w:t>moderatem</w:t>
      </w:r>
      <w:r>
        <w:rPr>
          <w:rFonts w:eastAsia="Calibri" w:cs="Arial"/>
          <w:bCs/>
          <w:color w:val="000000" w:themeColor="text1"/>
          <w:sz w:val="24"/>
          <w:szCs w:val="24"/>
          <w:lang w:eastAsia="en-US"/>
        </w:rPr>
        <w:t xml:space="preserve"> Umfang werden die Vorteile einfach zu handhabender und damit kostengünstiger </w:t>
      </w:r>
      <w:r w:rsidR="00963524">
        <w:rPr>
          <w:rFonts w:eastAsia="Calibri" w:cs="Arial"/>
          <w:bCs/>
          <w:color w:val="000000" w:themeColor="text1"/>
          <w:sz w:val="24"/>
          <w:szCs w:val="24"/>
          <w:lang w:eastAsia="en-US"/>
        </w:rPr>
        <w:t>Systeme</w:t>
      </w:r>
      <w:r>
        <w:rPr>
          <w:rFonts w:eastAsia="Calibri" w:cs="Arial"/>
          <w:bCs/>
          <w:color w:val="000000" w:themeColor="text1"/>
          <w:sz w:val="24"/>
          <w:szCs w:val="24"/>
          <w:lang w:eastAsia="en-US"/>
        </w:rPr>
        <w:t xml:space="preserve"> deutlich. Unterschiedliche Beschaffenheiten von Dachflächen und damit einhergehende Anforderungen an Planung und Montage </w:t>
      </w:r>
      <w:r w:rsidR="00963524">
        <w:rPr>
          <w:rFonts w:eastAsia="Calibri" w:cs="Arial"/>
          <w:bCs/>
          <w:color w:val="000000" w:themeColor="text1"/>
          <w:sz w:val="24"/>
          <w:szCs w:val="24"/>
          <w:lang w:eastAsia="en-US"/>
        </w:rPr>
        <w:t>unterstreichen den Bedarf an flexiblen Lösungen.</w:t>
      </w:r>
    </w:p>
    <w:p w14:paraId="551A06B9" w14:textId="77777777" w:rsidR="008016AD" w:rsidRDefault="008016AD" w:rsidP="008016AD">
      <w:pPr>
        <w:pStyle w:val="Listenabsatz"/>
        <w:spacing w:line="360" w:lineRule="auto"/>
        <w:ind w:left="0"/>
        <w:rPr>
          <w:rFonts w:eastAsia="Calibri" w:cs="Arial"/>
          <w:b/>
          <w:color w:val="000000" w:themeColor="text1"/>
          <w:sz w:val="24"/>
          <w:szCs w:val="24"/>
          <w:lang w:eastAsia="en-US"/>
        </w:rPr>
      </w:pPr>
    </w:p>
    <w:p w14:paraId="1379D34C" w14:textId="6280D3ED" w:rsidR="008016AD" w:rsidRPr="008016AD" w:rsidRDefault="008016AD" w:rsidP="008016AD">
      <w:pPr>
        <w:pStyle w:val="Listenabsatz"/>
        <w:spacing w:line="360" w:lineRule="auto"/>
        <w:ind w:left="0"/>
        <w:rPr>
          <w:rFonts w:eastAsia="Calibri" w:cs="Arial"/>
          <w:bCs/>
          <w:color w:val="000000" w:themeColor="text1"/>
          <w:sz w:val="24"/>
          <w:szCs w:val="24"/>
          <w:lang w:eastAsia="en-US"/>
        </w:rPr>
      </w:pPr>
      <w:r>
        <w:rPr>
          <w:rFonts w:eastAsia="Calibri" w:cs="Arial"/>
          <w:b/>
          <w:color w:val="000000" w:themeColor="text1"/>
          <w:sz w:val="24"/>
          <w:szCs w:val="24"/>
          <w:lang w:eastAsia="en-US"/>
        </w:rPr>
        <w:t>Flexibles System für Flachdächer</w:t>
      </w:r>
    </w:p>
    <w:p w14:paraId="5051804C" w14:textId="77777777" w:rsidR="008016AD" w:rsidRDefault="008016AD" w:rsidP="008016AD">
      <w:pPr>
        <w:pStyle w:val="Listenabsatz"/>
        <w:spacing w:line="360" w:lineRule="auto"/>
        <w:ind w:left="0"/>
        <w:rPr>
          <w:rFonts w:eastAsia="Calibri" w:cs="Arial"/>
          <w:bCs/>
          <w:color w:val="000000" w:themeColor="text1"/>
          <w:sz w:val="24"/>
          <w:szCs w:val="24"/>
          <w:lang w:eastAsia="en-US"/>
        </w:rPr>
      </w:pPr>
    </w:p>
    <w:p w14:paraId="74DB42D1" w14:textId="365B4BA5" w:rsidR="0067054F" w:rsidRPr="008016AD" w:rsidRDefault="00DB66E5" w:rsidP="008016AD">
      <w:pPr>
        <w:pStyle w:val="Listenabsatz"/>
        <w:spacing w:line="360" w:lineRule="auto"/>
        <w:ind w:left="0"/>
        <w:rPr>
          <w:rFonts w:eastAsia="Calibri" w:cs="Arial"/>
          <w:b/>
          <w:color w:val="000000" w:themeColor="text1"/>
          <w:sz w:val="24"/>
          <w:szCs w:val="24"/>
          <w:lang w:eastAsia="en-US"/>
        </w:rPr>
      </w:pPr>
      <w:r>
        <w:rPr>
          <w:rFonts w:eastAsia="Calibri" w:cs="Arial"/>
          <w:bCs/>
          <w:color w:val="000000" w:themeColor="text1"/>
          <w:sz w:val="24"/>
          <w:szCs w:val="24"/>
          <w:lang w:eastAsia="en-US"/>
        </w:rPr>
        <w:t>Eben solche lieferte die Firma Richard Brink für eine geplante Anlage mit 8,88 kWp</w:t>
      </w:r>
      <w:r w:rsidR="00963524">
        <w:rPr>
          <w:rFonts w:eastAsia="Calibri" w:cs="Arial"/>
          <w:bCs/>
          <w:color w:val="000000" w:themeColor="text1"/>
          <w:sz w:val="24"/>
          <w:szCs w:val="24"/>
          <w:lang w:eastAsia="en-US"/>
        </w:rPr>
        <w:t xml:space="preserve"> </w:t>
      </w:r>
      <w:r>
        <w:rPr>
          <w:rFonts w:eastAsia="Calibri" w:cs="Arial"/>
          <w:bCs/>
          <w:color w:val="000000" w:themeColor="text1"/>
          <w:sz w:val="24"/>
          <w:szCs w:val="24"/>
          <w:lang w:eastAsia="en-US"/>
        </w:rPr>
        <w:t>im ostwestfälischen Gütersloh</w:t>
      </w:r>
      <w:r w:rsidR="0067054F">
        <w:rPr>
          <w:rFonts w:eastAsia="Calibri" w:cs="Arial"/>
          <w:bCs/>
          <w:color w:val="000000" w:themeColor="text1"/>
          <w:sz w:val="24"/>
          <w:szCs w:val="24"/>
          <w:lang w:eastAsia="en-US"/>
        </w:rPr>
        <w:t xml:space="preserve">. Auf dem Flachdach eines Wohnhauses sollten Module in Ost-West-Ausrichtung für eine kontinuierliche Energiegewinnung über den Tag verteilt aufgestellt werden. Als Basis kamen dazu </w:t>
      </w:r>
      <w:r w:rsidR="004331A9">
        <w:rPr>
          <w:rFonts w:cs="Arial"/>
          <w:bCs/>
          <w:color w:val="000000" w:themeColor="text1"/>
          <w:sz w:val="24"/>
          <w:szCs w:val="24"/>
        </w:rPr>
        <w:t>insgesamt 15</w:t>
      </w:r>
      <w:r w:rsidR="0067054F">
        <w:rPr>
          <w:rFonts w:eastAsia="Calibri" w:cs="Arial"/>
          <w:bCs/>
          <w:color w:val="000000" w:themeColor="text1"/>
          <w:sz w:val="24"/>
          <w:szCs w:val="24"/>
          <w:lang w:eastAsia="en-US"/>
        </w:rPr>
        <w:t xml:space="preserve"> Photovoltaik-Unterkonstruktionen „</w:t>
      </w:r>
      <w:proofErr w:type="spellStart"/>
      <w:r w:rsidR="0067054F">
        <w:rPr>
          <w:rFonts w:eastAsia="Calibri" w:cs="Arial"/>
          <w:bCs/>
          <w:color w:val="000000" w:themeColor="text1"/>
          <w:sz w:val="24"/>
          <w:szCs w:val="24"/>
          <w:lang w:eastAsia="en-US"/>
        </w:rPr>
        <w:t>Miralux</w:t>
      </w:r>
      <w:proofErr w:type="spellEnd"/>
      <w:r w:rsidR="0067054F">
        <w:rPr>
          <w:rFonts w:eastAsia="Calibri" w:cs="Arial"/>
          <w:bCs/>
          <w:color w:val="000000" w:themeColor="text1"/>
          <w:sz w:val="24"/>
          <w:szCs w:val="24"/>
          <w:lang w:eastAsia="en-US"/>
        </w:rPr>
        <w:t xml:space="preserve"> Flex“ </w:t>
      </w:r>
      <w:r w:rsidR="004331A9">
        <w:rPr>
          <w:rFonts w:cs="Arial"/>
          <w:bCs/>
          <w:color w:val="000000" w:themeColor="text1"/>
          <w:sz w:val="24"/>
          <w:szCs w:val="24"/>
        </w:rPr>
        <w:t xml:space="preserve">aus feuerverzinktem Stahl für Modulbreiten von 1.000 mm bis 1.100 mm </w:t>
      </w:r>
      <w:r w:rsidR="0067054F">
        <w:rPr>
          <w:rFonts w:eastAsia="Calibri" w:cs="Arial"/>
          <w:bCs/>
          <w:color w:val="000000" w:themeColor="text1"/>
          <w:sz w:val="24"/>
          <w:szCs w:val="24"/>
          <w:lang w:eastAsia="en-US"/>
        </w:rPr>
        <w:t xml:space="preserve">des Metallwarenherstellers </w:t>
      </w:r>
      <w:r w:rsidR="0067054F">
        <w:rPr>
          <w:rFonts w:eastAsia="Calibri" w:cs="Arial"/>
          <w:bCs/>
          <w:color w:val="000000" w:themeColor="text1"/>
          <w:sz w:val="24"/>
          <w:szCs w:val="24"/>
          <w:lang w:eastAsia="en-US"/>
        </w:rPr>
        <w:lastRenderedPageBreak/>
        <w:t xml:space="preserve">zum Einsatz. </w:t>
      </w:r>
      <w:r w:rsidR="004331A9">
        <w:rPr>
          <w:rFonts w:cs="Arial"/>
          <w:bCs/>
          <w:color w:val="000000" w:themeColor="text1"/>
          <w:sz w:val="24"/>
          <w:szCs w:val="24"/>
        </w:rPr>
        <w:t>Diese wurden zusätzlich werkseitig mit EPDM-</w:t>
      </w:r>
      <w:proofErr w:type="spellStart"/>
      <w:r w:rsidR="004331A9">
        <w:rPr>
          <w:rFonts w:cs="Arial"/>
          <w:bCs/>
          <w:color w:val="000000" w:themeColor="text1"/>
          <w:sz w:val="24"/>
          <w:szCs w:val="24"/>
        </w:rPr>
        <w:t>Bautenschutzmatten</w:t>
      </w:r>
      <w:proofErr w:type="spellEnd"/>
      <w:r w:rsidR="004331A9">
        <w:rPr>
          <w:rFonts w:cs="Arial"/>
          <w:bCs/>
          <w:color w:val="000000" w:themeColor="text1"/>
          <w:sz w:val="24"/>
          <w:szCs w:val="24"/>
        </w:rPr>
        <w:t xml:space="preserve"> als Trennlage zwischen Konstruktion und Dachhaut versehen. </w:t>
      </w:r>
      <w:r w:rsidR="0067054F">
        <w:rPr>
          <w:rFonts w:eastAsia="Calibri" w:cs="Arial"/>
          <w:bCs/>
          <w:color w:val="000000" w:themeColor="text1"/>
          <w:sz w:val="24"/>
          <w:szCs w:val="24"/>
          <w:lang w:eastAsia="en-US"/>
        </w:rPr>
        <w:t>Die Richard Brink Gmb</w:t>
      </w:r>
      <w:r w:rsidR="009118DD">
        <w:rPr>
          <w:rFonts w:eastAsia="Calibri" w:cs="Arial"/>
          <w:bCs/>
          <w:color w:val="000000" w:themeColor="text1"/>
          <w:sz w:val="24"/>
          <w:szCs w:val="24"/>
          <w:lang w:eastAsia="en-US"/>
        </w:rPr>
        <w:t>H</w:t>
      </w:r>
      <w:r w:rsidR="0067054F">
        <w:rPr>
          <w:rFonts w:eastAsia="Calibri" w:cs="Arial"/>
          <w:bCs/>
          <w:color w:val="000000" w:themeColor="text1"/>
          <w:sz w:val="24"/>
          <w:szCs w:val="24"/>
          <w:lang w:eastAsia="en-US"/>
        </w:rPr>
        <w:t xml:space="preserve"> &amp; Co. KG bietet ihre seit Jahren bewährten und stetig weiterentwickelten Systeme sowohl als Ost-West- als auch als Süd-Ausrichtung an. </w:t>
      </w:r>
      <w:r w:rsidR="0067054F">
        <w:rPr>
          <w:rFonts w:cs="Arial"/>
          <w:bCs/>
          <w:sz w:val="24"/>
          <w:szCs w:val="24"/>
        </w:rPr>
        <w:t>Sie alle eint ihre anwenderfreundliche Funktionalität bei maximaler Sicherheit. So sind die Varianten in Windkanalversuchen aerodynamisch optimiert und dadurch vergleichsweise ballastarm, die Baureihe erfordert keinerlei Durchdringung der Dachhaut, ihr Aufbau erfolgt schnell und werkzeuglos, integrierte Kabelkanäle gewährleisten eine zuverlässige Verkabelung und auch eine nachträgliche Erweiterung ist aufgrund der modularen Bauweise problemlos realisierbar.</w:t>
      </w:r>
    </w:p>
    <w:p w14:paraId="47DB3D73" w14:textId="77777777" w:rsidR="006B0FDD" w:rsidRDefault="006B0FDD" w:rsidP="008016AD">
      <w:pPr>
        <w:spacing w:after="0" w:line="360" w:lineRule="auto"/>
        <w:rPr>
          <w:rFonts w:cs="Arial"/>
          <w:bCs/>
          <w:sz w:val="24"/>
          <w:szCs w:val="24"/>
        </w:rPr>
      </w:pPr>
    </w:p>
    <w:p w14:paraId="3A088754" w14:textId="12E42906" w:rsidR="008016AD" w:rsidRDefault="0067054F" w:rsidP="008016AD">
      <w:pPr>
        <w:spacing w:after="0" w:line="360" w:lineRule="auto"/>
        <w:rPr>
          <w:rFonts w:cs="Arial"/>
          <w:bCs/>
          <w:sz w:val="24"/>
          <w:szCs w:val="24"/>
        </w:rPr>
      </w:pPr>
      <w:r>
        <w:rPr>
          <w:rFonts w:cs="Arial"/>
          <w:bCs/>
          <w:sz w:val="24"/>
          <w:szCs w:val="24"/>
        </w:rPr>
        <w:t>Die Modellreihe „</w:t>
      </w:r>
      <w:proofErr w:type="spellStart"/>
      <w:r>
        <w:rPr>
          <w:rFonts w:cs="Arial"/>
          <w:bCs/>
          <w:sz w:val="24"/>
          <w:szCs w:val="24"/>
        </w:rPr>
        <w:t>Miralux</w:t>
      </w:r>
      <w:proofErr w:type="spellEnd"/>
      <w:r>
        <w:rPr>
          <w:rFonts w:cs="Arial"/>
          <w:bCs/>
          <w:sz w:val="24"/>
          <w:szCs w:val="24"/>
        </w:rPr>
        <w:t xml:space="preserve"> Flex“ verfügt über flexible Modulklemmen, die eine variable Anbringung diverser marktüblicher Panelgrößen erlauben und entsprechend de</w:t>
      </w:r>
      <w:r w:rsidR="009118DD">
        <w:rPr>
          <w:rFonts w:cs="Arial"/>
          <w:bCs/>
          <w:sz w:val="24"/>
          <w:szCs w:val="24"/>
        </w:rPr>
        <w:t>n</w:t>
      </w:r>
      <w:r>
        <w:rPr>
          <w:rFonts w:cs="Arial"/>
          <w:bCs/>
          <w:sz w:val="24"/>
          <w:szCs w:val="24"/>
        </w:rPr>
        <w:t xml:space="preserve"> Kundenvorgaben der Lieferung beigelegt werden. Nach der erfolgreichen Einführung der „Flex“-Variante in der </w:t>
      </w:r>
      <w:r w:rsidRPr="00ED0285">
        <w:rPr>
          <w:rFonts w:cs="Arial"/>
          <w:bCs/>
          <w:sz w:val="24"/>
          <w:szCs w:val="24"/>
        </w:rPr>
        <w:t>Ost-West-</w:t>
      </w:r>
      <w:r>
        <w:rPr>
          <w:rFonts w:cs="Arial"/>
          <w:bCs/>
          <w:sz w:val="24"/>
          <w:szCs w:val="24"/>
        </w:rPr>
        <w:t xml:space="preserve">Ausrichtung </w:t>
      </w:r>
      <w:r w:rsidRPr="00ED0285">
        <w:rPr>
          <w:rFonts w:cs="Arial"/>
          <w:bCs/>
          <w:sz w:val="24"/>
          <w:szCs w:val="24"/>
        </w:rPr>
        <w:t>übe</w:t>
      </w:r>
      <w:r w:rsidR="00C9692C">
        <w:rPr>
          <w:rFonts w:cs="Arial"/>
          <w:bCs/>
          <w:sz w:val="24"/>
          <w:szCs w:val="24"/>
        </w:rPr>
        <w:t>rtrug</w:t>
      </w:r>
      <w:r w:rsidRPr="00ED0285">
        <w:rPr>
          <w:rFonts w:cs="Arial"/>
          <w:bCs/>
          <w:sz w:val="24"/>
          <w:szCs w:val="24"/>
        </w:rPr>
        <w:t xml:space="preserve"> die Firma Richard Brink </w:t>
      </w:r>
      <w:r>
        <w:rPr>
          <w:rFonts w:cs="Arial"/>
          <w:bCs/>
          <w:sz w:val="24"/>
          <w:szCs w:val="24"/>
        </w:rPr>
        <w:t xml:space="preserve">diese </w:t>
      </w:r>
      <w:r w:rsidR="00C9692C">
        <w:rPr>
          <w:rFonts w:cs="Arial"/>
          <w:bCs/>
          <w:sz w:val="24"/>
          <w:szCs w:val="24"/>
        </w:rPr>
        <w:t>zuletzt</w:t>
      </w:r>
      <w:r>
        <w:rPr>
          <w:rFonts w:cs="Arial"/>
          <w:bCs/>
          <w:sz w:val="24"/>
          <w:szCs w:val="24"/>
        </w:rPr>
        <w:t xml:space="preserve"> auch auf </w:t>
      </w:r>
      <w:r w:rsidR="00C9692C">
        <w:rPr>
          <w:rFonts w:cs="Arial"/>
          <w:bCs/>
          <w:sz w:val="24"/>
          <w:szCs w:val="24"/>
        </w:rPr>
        <w:t>ihre</w:t>
      </w:r>
      <w:r>
        <w:rPr>
          <w:rFonts w:cs="Arial"/>
          <w:bCs/>
          <w:sz w:val="24"/>
          <w:szCs w:val="24"/>
        </w:rPr>
        <w:t xml:space="preserve"> Süd-Aufständerung</w:t>
      </w:r>
      <w:r w:rsidR="00C9692C">
        <w:rPr>
          <w:rFonts w:cs="Arial"/>
          <w:bCs/>
          <w:sz w:val="24"/>
          <w:szCs w:val="24"/>
        </w:rPr>
        <w:t>en</w:t>
      </w:r>
      <w:r>
        <w:rPr>
          <w:rFonts w:cs="Arial"/>
          <w:bCs/>
          <w:sz w:val="24"/>
          <w:szCs w:val="24"/>
        </w:rPr>
        <w:t>. Die „</w:t>
      </w:r>
      <w:proofErr w:type="spellStart"/>
      <w:r>
        <w:rPr>
          <w:rFonts w:cs="Arial"/>
          <w:bCs/>
          <w:sz w:val="24"/>
          <w:szCs w:val="24"/>
        </w:rPr>
        <w:t>Miralux</w:t>
      </w:r>
      <w:proofErr w:type="spellEnd"/>
      <w:r>
        <w:rPr>
          <w:rFonts w:cs="Arial"/>
          <w:bCs/>
          <w:sz w:val="24"/>
          <w:szCs w:val="24"/>
        </w:rPr>
        <w:t xml:space="preserve"> Flex“-Ausführungen stellen somit ab sofort den Standard in beiden Ausrichtungen dar und gewährleisten maximale Flexibilität bei jedem Photovoltaik-Projekt.</w:t>
      </w:r>
      <w:r w:rsidR="008016AD">
        <w:rPr>
          <w:rFonts w:cs="Arial"/>
          <w:bCs/>
          <w:sz w:val="24"/>
          <w:szCs w:val="24"/>
        </w:rPr>
        <w:t xml:space="preserve"> </w:t>
      </w:r>
    </w:p>
    <w:p w14:paraId="76257CDA" w14:textId="77777777" w:rsidR="008016AD" w:rsidRDefault="008016AD" w:rsidP="008016AD">
      <w:pPr>
        <w:spacing w:after="0" w:line="360" w:lineRule="auto"/>
        <w:rPr>
          <w:rFonts w:cs="Arial"/>
          <w:bCs/>
          <w:sz w:val="24"/>
          <w:szCs w:val="24"/>
        </w:rPr>
      </w:pPr>
    </w:p>
    <w:p w14:paraId="3DF8286D" w14:textId="0726C3BF" w:rsidR="00C9692C" w:rsidRPr="008016AD" w:rsidRDefault="008016AD" w:rsidP="008016AD">
      <w:pPr>
        <w:spacing w:after="0" w:line="360" w:lineRule="auto"/>
        <w:rPr>
          <w:rFonts w:cs="Arial"/>
          <w:bCs/>
          <w:sz w:val="24"/>
          <w:szCs w:val="24"/>
        </w:rPr>
      </w:pPr>
      <w:r>
        <w:rPr>
          <w:rFonts w:cs="Arial"/>
          <w:b/>
          <w:color w:val="000000" w:themeColor="text1"/>
          <w:sz w:val="24"/>
          <w:szCs w:val="24"/>
        </w:rPr>
        <w:t xml:space="preserve">Einfache </w:t>
      </w:r>
      <w:proofErr w:type="spellStart"/>
      <w:r>
        <w:rPr>
          <w:rFonts w:cs="Arial"/>
          <w:b/>
          <w:color w:val="000000" w:themeColor="text1"/>
          <w:sz w:val="24"/>
          <w:szCs w:val="24"/>
        </w:rPr>
        <w:t>Ballastierung</w:t>
      </w:r>
      <w:proofErr w:type="spellEnd"/>
      <w:r>
        <w:rPr>
          <w:rFonts w:cs="Arial"/>
          <w:b/>
          <w:color w:val="000000" w:themeColor="text1"/>
          <w:sz w:val="24"/>
          <w:szCs w:val="24"/>
        </w:rPr>
        <w:t xml:space="preserve"> bei Kiesschüttungen</w:t>
      </w:r>
    </w:p>
    <w:p w14:paraId="1B7BE387" w14:textId="77777777" w:rsidR="008016AD" w:rsidRDefault="008016AD" w:rsidP="008016AD">
      <w:pPr>
        <w:pStyle w:val="Listenabsatz"/>
        <w:spacing w:line="360" w:lineRule="auto"/>
        <w:ind w:left="0"/>
        <w:rPr>
          <w:rFonts w:eastAsia="Calibri" w:cs="Arial"/>
          <w:bCs/>
          <w:color w:val="000000" w:themeColor="text1"/>
          <w:sz w:val="24"/>
          <w:szCs w:val="24"/>
          <w:lang w:eastAsia="en-US"/>
        </w:rPr>
      </w:pPr>
    </w:p>
    <w:p w14:paraId="519E2884" w14:textId="77777777" w:rsidR="006B0FDD" w:rsidRDefault="00C9692C" w:rsidP="008016AD">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Von dieser konnten sich auch die Verarbeiter bei der Montage der Module auf dem Gütersloher Flachdach </w:t>
      </w:r>
      <w:r w:rsidR="004331A9">
        <w:rPr>
          <w:rFonts w:eastAsia="Calibri" w:cs="Arial"/>
          <w:bCs/>
          <w:color w:val="000000" w:themeColor="text1"/>
          <w:sz w:val="24"/>
          <w:szCs w:val="24"/>
          <w:lang w:eastAsia="en-US"/>
        </w:rPr>
        <w:t xml:space="preserve">mit einer Länge von 13,9 m und einer Breite von 11,1 m </w:t>
      </w:r>
      <w:r>
        <w:rPr>
          <w:rFonts w:eastAsia="Calibri" w:cs="Arial"/>
          <w:bCs/>
          <w:color w:val="000000" w:themeColor="text1"/>
          <w:sz w:val="24"/>
          <w:szCs w:val="24"/>
          <w:lang w:eastAsia="en-US"/>
        </w:rPr>
        <w:t>überzeugen. Im Vorfeld legten die</w:t>
      </w:r>
      <w:r w:rsidR="004331A9">
        <w:rPr>
          <w:rFonts w:eastAsia="Calibri" w:cs="Arial"/>
          <w:bCs/>
          <w:color w:val="000000" w:themeColor="text1"/>
          <w:sz w:val="24"/>
          <w:szCs w:val="24"/>
          <w:lang w:eastAsia="en-US"/>
        </w:rPr>
        <w:t xml:space="preserve"> Verantwortlichen</w:t>
      </w:r>
      <w:r>
        <w:rPr>
          <w:rFonts w:eastAsia="Calibri" w:cs="Arial"/>
          <w:bCs/>
          <w:color w:val="000000" w:themeColor="text1"/>
          <w:sz w:val="24"/>
          <w:szCs w:val="24"/>
          <w:lang w:eastAsia="en-US"/>
        </w:rPr>
        <w:t xml:space="preserve"> bei der Auswahl passender Lösungen großen Wert auf Systeme, welche Belastungen durch Wind und Sog problemlos standhalten. Gleichzeitig galt es, auf dem Flachdach einen lagestabilen </w:t>
      </w:r>
      <w:r>
        <w:rPr>
          <w:rFonts w:eastAsia="Calibri" w:cs="Arial"/>
          <w:bCs/>
          <w:color w:val="000000" w:themeColor="text1"/>
          <w:sz w:val="24"/>
          <w:szCs w:val="24"/>
          <w:lang w:eastAsia="en-US"/>
        </w:rPr>
        <w:lastRenderedPageBreak/>
        <w:t xml:space="preserve">Aufbau ohne den zeitaufwendigen Abtrag der </w:t>
      </w:r>
      <w:r w:rsidR="00537857">
        <w:rPr>
          <w:rFonts w:eastAsia="Calibri" w:cs="Arial"/>
          <w:bCs/>
          <w:color w:val="000000" w:themeColor="text1"/>
          <w:sz w:val="24"/>
          <w:szCs w:val="24"/>
          <w:lang w:eastAsia="en-US"/>
        </w:rPr>
        <w:t xml:space="preserve">gesamten </w:t>
      </w:r>
      <w:r>
        <w:rPr>
          <w:rFonts w:eastAsia="Calibri" w:cs="Arial"/>
          <w:bCs/>
          <w:color w:val="000000" w:themeColor="text1"/>
          <w:sz w:val="24"/>
          <w:szCs w:val="24"/>
          <w:lang w:eastAsia="en-US"/>
        </w:rPr>
        <w:t xml:space="preserve">vorhandenen Kiesschüttung zu realisieren. </w:t>
      </w:r>
    </w:p>
    <w:p w14:paraId="7CE67655" w14:textId="77777777" w:rsidR="006B0FDD" w:rsidRDefault="006B0FDD" w:rsidP="008016AD">
      <w:pPr>
        <w:pStyle w:val="Listenabsatz"/>
        <w:spacing w:line="360" w:lineRule="auto"/>
        <w:ind w:left="0"/>
        <w:rPr>
          <w:rFonts w:eastAsia="Calibri" w:cs="Arial"/>
          <w:bCs/>
          <w:color w:val="000000" w:themeColor="text1"/>
          <w:sz w:val="24"/>
          <w:szCs w:val="24"/>
          <w:lang w:eastAsia="en-US"/>
        </w:rPr>
      </w:pPr>
    </w:p>
    <w:p w14:paraId="5AC493E4" w14:textId="7B0CF347" w:rsidR="00613B59" w:rsidRDefault="00C9692C" w:rsidP="008016AD">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Hierbei konnte</w:t>
      </w:r>
      <w:r w:rsidR="00537857">
        <w:rPr>
          <w:rFonts w:eastAsia="Calibri" w:cs="Arial"/>
          <w:bCs/>
          <w:color w:val="000000" w:themeColor="text1"/>
          <w:sz w:val="24"/>
          <w:szCs w:val="24"/>
          <w:lang w:eastAsia="en-US"/>
        </w:rPr>
        <w:t xml:space="preserve"> das Sortiment aus dem Hause Brink erneut punkten. Denn dieses umfasst nicht nur die Unterkonstruktionen als solche, sondern auch weiteres optionales Zubehör. </w:t>
      </w:r>
      <w:r w:rsidR="009118DD">
        <w:rPr>
          <w:rFonts w:eastAsia="Calibri" w:cs="Arial"/>
          <w:bCs/>
          <w:color w:val="000000" w:themeColor="text1"/>
          <w:sz w:val="24"/>
          <w:szCs w:val="24"/>
          <w:lang w:eastAsia="en-US"/>
        </w:rPr>
        <w:t>Dazu</w:t>
      </w:r>
      <w:r w:rsidR="00537857">
        <w:rPr>
          <w:rFonts w:eastAsia="Calibri" w:cs="Arial"/>
          <w:bCs/>
          <w:color w:val="000000" w:themeColor="text1"/>
          <w:sz w:val="24"/>
          <w:szCs w:val="24"/>
          <w:lang w:eastAsia="en-US"/>
        </w:rPr>
        <w:t xml:space="preserve"> zählen zwei verschiedene Ausführungen von </w:t>
      </w:r>
      <w:proofErr w:type="spellStart"/>
      <w:r w:rsidR="00537857">
        <w:rPr>
          <w:rFonts w:eastAsia="Calibri" w:cs="Arial"/>
          <w:bCs/>
          <w:color w:val="000000" w:themeColor="text1"/>
          <w:sz w:val="24"/>
          <w:szCs w:val="24"/>
          <w:lang w:eastAsia="en-US"/>
        </w:rPr>
        <w:t>Ballastierungssteinen</w:t>
      </w:r>
      <w:proofErr w:type="spellEnd"/>
      <w:r w:rsidR="00537857">
        <w:rPr>
          <w:rFonts w:eastAsia="Calibri" w:cs="Arial"/>
          <w:bCs/>
          <w:color w:val="000000" w:themeColor="text1"/>
          <w:sz w:val="24"/>
          <w:szCs w:val="24"/>
          <w:lang w:eastAsia="en-US"/>
        </w:rPr>
        <w:t xml:space="preserve"> aus Polymerbeton, ebenfalls aus eigener Produktion. Je nach Planung der notwendigen </w:t>
      </w:r>
      <w:proofErr w:type="spellStart"/>
      <w:r w:rsidR="00537857">
        <w:rPr>
          <w:rFonts w:eastAsia="Calibri" w:cs="Arial"/>
          <w:bCs/>
          <w:color w:val="000000" w:themeColor="text1"/>
          <w:sz w:val="24"/>
          <w:szCs w:val="24"/>
          <w:lang w:eastAsia="en-US"/>
        </w:rPr>
        <w:t>Ballastierung</w:t>
      </w:r>
      <w:proofErr w:type="spellEnd"/>
      <w:r w:rsidR="00537857">
        <w:rPr>
          <w:rFonts w:eastAsia="Calibri" w:cs="Arial"/>
          <w:bCs/>
          <w:color w:val="000000" w:themeColor="text1"/>
          <w:sz w:val="24"/>
          <w:szCs w:val="24"/>
          <w:lang w:eastAsia="en-US"/>
        </w:rPr>
        <w:t xml:space="preserve"> stehen </w:t>
      </w:r>
      <w:r w:rsidR="009118DD">
        <w:rPr>
          <w:rFonts w:eastAsia="Calibri" w:cs="Arial"/>
          <w:bCs/>
          <w:color w:val="000000" w:themeColor="text1"/>
          <w:sz w:val="24"/>
          <w:szCs w:val="24"/>
          <w:lang w:eastAsia="en-US"/>
        </w:rPr>
        <w:t>sie</w:t>
      </w:r>
      <w:r w:rsidR="00537857">
        <w:rPr>
          <w:rFonts w:eastAsia="Calibri" w:cs="Arial"/>
          <w:bCs/>
          <w:color w:val="000000" w:themeColor="text1"/>
          <w:sz w:val="24"/>
          <w:szCs w:val="24"/>
          <w:lang w:eastAsia="en-US"/>
        </w:rPr>
        <w:t xml:space="preserve"> mit je 16 kg oder 34 kg zur Verfügung und können direkt unterhalb der Solarunterkonstruktionen verschraubt werden. Dies hat den Vorteil, dass vorhandene Kiesschüttungen lediglich im Bereich der späteren </w:t>
      </w:r>
      <w:proofErr w:type="spellStart"/>
      <w:r w:rsidR="00537857">
        <w:rPr>
          <w:rFonts w:eastAsia="Calibri" w:cs="Arial"/>
          <w:bCs/>
          <w:color w:val="000000" w:themeColor="text1"/>
          <w:sz w:val="24"/>
          <w:szCs w:val="24"/>
          <w:lang w:eastAsia="en-US"/>
        </w:rPr>
        <w:t>Ballastierung</w:t>
      </w:r>
      <w:proofErr w:type="spellEnd"/>
      <w:r w:rsidR="00537857">
        <w:rPr>
          <w:rFonts w:eastAsia="Calibri" w:cs="Arial"/>
          <w:bCs/>
          <w:color w:val="000000" w:themeColor="text1"/>
          <w:sz w:val="24"/>
          <w:szCs w:val="24"/>
          <w:lang w:eastAsia="en-US"/>
        </w:rPr>
        <w:t xml:space="preserve"> beiseite geräumt werden müssen. Anschließend werden die Steine </w:t>
      </w:r>
      <w:r w:rsidR="004331A9">
        <w:rPr>
          <w:rFonts w:eastAsia="Calibri" w:cs="Arial"/>
          <w:bCs/>
          <w:color w:val="000000" w:themeColor="text1"/>
          <w:sz w:val="24"/>
          <w:szCs w:val="24"/>
          <w:lang w:eastAsia="en-US"/>
        </w:rPr>
        <w:t xml:space="preserve">gemeinsam mit einem entsprechenden Bautenschutz </w:t>
      </w:r>
      <w:r w:rsidR="00537857">
        <w:rPr>
          <w:rFonts w:eastAsia="Calibri" w:cs="Arial"/>
          <w:bCs/>
          <w:color w:val="000000" w:themeColor="text1"/>
          <w:sz w:val="24"/>
          <w:szCs w:val="24"/>
          <w:lang w:eastAsia="en-US"/>
        </w:rPr>
        <w:t>auf die Dachfläche gesetzt und mit der Unterkonstruktion fest verbunden. D</w:t>
      </w:r>
      <w:r w:rsidR="009118DD">
        <w:rPr>
          <w:rFonts w:eastAsia="Calibri" w:cs="Arial"/>
          <w:bCs/>
          <w:color w:val="000000" w:themeColor="text1"/>
          <w:sz w:val="24"/>
          <w:szCs w:val="24"/>
          <w:lang w:eastAsia="en-US"/>
        </w:rPr>
        <w:t>as</w:t>
      </w:r>
      <w:r w:rsidR="00537857">
        <w:rPr>
          <w:rFonts w:eastAsia="Calibri" w:cs="Arial"/>
          <w:bCs/>
          <w:color w:val="000000" w:themeColor="text1"/>
          <w:sz w:val="24"/>
          <w:szCs w:val="24"/>
          <w:lang w:eastAsia="en-US"/>
        </w:rPr>
        <w:t xml:space="preserve"> sorgt nicht nur für eine überaus stabile Auflage der Systeme, sondern auch für eine aufgeräumte Optik, bei der eine Beschwerung mit handelsüblichen Gehwegplatten entfällt.</w:t>
      </w:r>
      <w:r w:rsidR="004331A9">
        <w:rPr>
          <w:rFonts w:eastAsia="Calibri" w:cs="Arial"/>
          <w:bCs/>
          <w:color w:val="000000" w:themeColor="text1"/>
          <w:sz w:val="24"/>
          <w:szCs w:val="24"/>
          <w:lang w:eastAsia="en-US"/>
        </w:rPr>
        <w:t xml:space="preserve"> Für d</w:t>
      </w:r>
      <w:r w:rsidR="009118DD">
        <w:rPr>
          <w:rFonts w:eastAsia="Calibri" w:cs="Arial"/>
          <w:bCs/>
          <w:color w:val="000000" w:themeColor="text1"/>
          <w:sz w:val="24"/>
          <w:szCs w:val="24"/>
          <w:lang w:eastAsia="en-US"/>
        </w:rPr>
        <w:t>as</w:t>
      </w:r>
      <w:r w:rsidR="004331A9">
        <w:rPr>
          <w:rFonts w:eastAsia="Calibri" w:cs="Arial"/>
          <w:bCs/>
          <w:color w:val="000000" w:themeColor="text1"/>
          <w:sz w:val="24"/>
          <w:szCs w:val="24"/>
          <w:lang w:eastAsia="en-US"/>
        </w:rPr>
        <w:t xml:space="preserve"> Bauvorhaben </w:t>
      </w:r>
      <w:r w:rsidR="009118DD">
        <w:rPr>
          <w:rFonts w:eastAsia="Calibri" w:cs="Arial"/>
          <w:bCs/>
          <w:color w:val="000000" w:themeColor="text1"/>
          <w:sz w:val="24"/>
          <w:szCs w:val="24"/>
          <w:lang w:eastAsia="en-US"/>
        </w:rPr>
        <w:t xml:space="preserve">in Gütersloh </w:t>
      </w:r>
      <w:r w:rsidR="004331A9">
        <w:rPr>
          <w:rFonts w:eastAsia="Calibri" w:cs="Arial"/>
          <w:bCs/>
          <w:color w:val="000000" w:themeColor="text1"/>
          <w:sz w:val="24"/>
          <w:szCs w:val="24"/>
          <w:lang w:eastAsia="en-US"/>
        </w:rPr>
        <w:t xml:space="preserve">produzierte und lieferte der Hersteller insgesamt 28 </w:t>
      </w:r>
      <w:proofErr w:type="spellStart"/>
      <w:r w:rsidR="004331A9">
        <w:rPr>
          <w:rFonts w:eastAsia="Calibri" w:cs="Arial"/>
          <w:bCs/>
          <w:color w:val="000000" w:themeColor="text1"/>
          <w:sz w:val="24"/>
          <w:szCs w:val="24"/>
          <w:lang w:eastAsia="en-US"/>
        </w:rPr>
        <w:t>Ballastierungssteine</w:t>
      </w:r>
      <w:proofErr w:type="spellEnd"/>
      <w:r w:rsidR="004331A9">
        <w:rPr>
          <w:rFonts w:eastAsia="Calibri" w:cs="Arial"/>
          <w:bCs/>
          <w:color w:val="000000" w:themeColor="text1"/>
          <w:sz w:val="24"/>
          <w:szCs w:val="24"/>
          <w:lang w:eastAsia="en-US"/>
        </w:rPr>
        <w:t xml:space="preserve"> mit 34 kg sowie zwei weitere mit 16 kg.</w:t>
      </w:r>
    </w:p>
    <w:p w14:paraId="513C4E84" w14:textId="77777777" w:rsidR="00537857" w:rsidRDefault="00537857" w:rsidP="00BD0BCD">
      <w:pPr>
        <w:pStyle w:val="Listenabsatz"/>
        <w:spacing w:line="360" w:lineRule="auto"/>
        <w:ind w:left="0"/>
        <w:rPr>
          <w:rFonts w:eastAsia="Calibri" w:cs="Arial"/>
          <w:bCs/>
          <w:color w:val="000000" w:themeColor="text1"/>
          <w:sz w:val="24"/>
          <w:szCs w:val="24"/>
          <w:lang w:eastAsia="en-US"/>
        </w:rPr>
      </w:pPr>
    </w:p>
    <w:p w14:paraId="48576A86" w14:textId="18BC2C70" w:rsidR="00537857" w:rsidRDefault="004331A9" w:rsidP="00BD0BCD">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Sowohl mit der Planung als auch </w:t>
      </w:r>
      <w:r w:rsidR="00580513">
        <w:rPr>
          <w:rFonts w:eastAsia="Calibri" w:cs="Arial"/>
          <w:bCs/>
          <w:color w:val="000000" w:themeColor="text1"/>
          <w:sz w:val="24"/>
          <w:szCs w:val="24"/>
          <w:lang w:eastAsia="en-US"/>
        </w:rPr>
        <w:t xml:space="preserve">mit </w:t>
      </w:r>
      <w:r>
        <w:rPr>
          <w:rFonts w:eastAsia="Calibri" w:cs="Arial"/>
          <w:bCs/>
          <w:color w:val="000000" w:themeColor="text1"/>
          <w:sz w:val="24"/>
          <w:szCs w:val="24"/>
          <w:lang w:eastAsia="en-US"/>
        </w:rPr>
        <w:t>dem Ergebnis der Montagearbeiten</w:t>
      </w:r>
      <w:r w:rsidR="003D12D1">
        <w:rPr>
          <w:rFonts w:eastAsia="Calibri" w:cs="Arial"/>
          <w:bCs/>
          <w:color w:val="000000" w:themeColor="text1"/>
          <w:sz w:val="24"/>
          <w:szCs w:val="24"/>
          <w:lang w:eastAsia="en-US"/>
        </w:rPr>
        <w:t xml:space="preserve"> zeigt</w:t>
      </w:r>
      <w:r w:rsidR="009118DD">
        <w:rPr>
          <w:rFonts w:eastAsia="Calibri" w:cs="Arial"/>
          <w:bCs/>
          <w:color w:val="000000" w:themeColor="text1"/>
          <w:sz w:val="24"/>
          <w:szCs w:val="24"/>
          <w:lang w:eastAsia="en-US"/>
        </w:rPr>
        <w:t>e</w:t>
      </w:r>
      <w:r w:rsidR="003D12D1">
        <w:rPr>
          <w:rFonts w:eastAsia="Calibri" w:cs="Arial"/>
          <w:bCs/>
          <w:color w:val="000000" w:themeColor="text1"/>
          <w:sz w:val="24"/>
          <w:szCs w:val="24"/>
          <w:lang w:eastAsia="en-US"/>
        </w:rPr>
        <w:t xml:space="preserve"> sich der Bauherr nach der Inbetriebnahme der Anlage im März 2023 überaus zufrieden:</w:t>
      </w:r>
      <w:r w:rsidR="00E041F9">
        <w:rPr>
          <w:rFonts w:eastAsia="Calibri" w:cs="Arial"/>
          <w:bCs/>
          <w:color w:val="000000" w:themeColor="text1"/>
          <w:sz w:val="24"/>
          <w:szCs w:val="24"/>
          <w:lang w:eastAsia="en-US"/>
        </w:rPr>
        <w:t xml:space="preserve"> „Die Solarunterkonstruktionen der Firma Richard Brink konnten aufgrund ihrer durchdachten Bauweise überzeugen, welche einen schnellen und einfachen Aufbau ermöglichte. Dabei ist besonders die Kombination aus Unterkonstruktion und </w:t>
      </w:r>
      <w:proofErr w:type="spellStart"/>
      <w:r w:rsidR="00E041F9">
        <w:rPr>
          <w:rFonts w:eastAsia="Calibri" w:cs="Arial"/>
          <w:bCs/>
          <w:color w:val="000000" w:themeColor="text1"/>
          <w:sz w:val="24"/>
          <w:szCs w:val="24"/>
          <w:lang w:eastAsia="en-US"/>
        </w:rPr>
        <w:t>verschraubbarer</w:t>
      </w:r>
      <w:proofErr w:type="spellEnd"/>
      <w:r w:rsidR="00E041F9">
        <w:rPr>
          <w:rFonts w:eastAsia="Calibri" w:cs="Arial"/>
          <w:bCs/>
          <w:color w:val="000000" w:themeColor="text1"/>
          <w:sz w:val="24"/>
          <w:szCs w:val="24"/>
          <w:lang w:eastAsia="en-US"/>
        </w:rPr>
        <w:t xml:space="preserve"> </w:t>
      </w:r>
      <w:proofErr w:type="spellStart"/>
      <w:r w:rsidR="00E041F9">
        <w:rPr>
          <w:rFonts w:eastAsia="Calibri" w:cs="Arial"/>
          <w:bCs/>
          <w:color w:val="000000" w:themeColor="text1"/>
          <w:sz w:val="24"/>
          <w:szCs w:val="24"/>
          <w:lang w:eastAsia="en-US"/>
        </w:rPr>
        <w:t>Ballastierung</w:t>
      </w:r>
      <w:proofErr w:type="spellEnd"/>
      <w:r w:rsidR="00E041F9">
        <w:rPr>
          <w:rFonts w:eastAsia="Calibri" w:cs="Arial"/>
          <w:bCs/>
          <w:color w:val="000000" w:themeColor="text1"/>
          <w:sz w:val="24"/>
          <w:szCs w:val="24"/>
          <w:lang w:eastAsia="en-US"/>
        </w:rPr>
        <w:t xml:space="preserve"> zu erwähnen, welche für eine ansprechende und </w:t>
      </w:r>
      <w:r w:rsidR="00347302">
        <w:rPr>
          <w:rFonts w:eastAsia="Calibri" w:cs="Arial"/>
          <w:bCs/>
          <w:color w:val="000000" w:themeColor="text1"/>
          <w:sz w:val="24"/>
          <w:szCs w:val="24"/>
          <w:lang w:eastAsia="en-US"/>
        </w:rPr>
        <w:t>saubere</w:t>
      </w:r>
      <w:r w:rsidR="00E041F9">
        <w:rPr>
          <w:rFonts w:eastAsia="Calibri" w:cs="Arial"/>
          <w:bCs/>
          <w:color w:val="000000" w:themeColor="text1"/>
          <w:sz w:val="24"/>
          <w:szCs w:val="24"/>
          <w:lang w:eastAsia="en-US"/>
        </w:rPr>
        <w:t xml:space="preserve"> Optik auf der Dachfläche sorgt“, erklärt Andre Volland-Thurn, der als Geschäftsführer der Volland-Thurn GmbH selbst im Dach- und Fassadenbau tätig ist.</w:t>
      </w:r>
    </w:p>
    <w:p w14:paraId="437AE512" w14:textId="77777777" w:rsidR="00537857" w:rsidRDefault="00537857" w:rsidP="00BD0BCD">
      <w:pPr>
        <w:pStyle w:val="Listenabsatz"/>
        <w:spacing w:line="360" w:lineRule="auto"/>
        <w:ind w:left="0"/>
        <w:rPr>
          <w:rFonts w:eastAsia="Calibri" w:cs="Arial"/>
          <w:bCs/>
          <w:color w:val="000000" w:themeColor="text1"/>
          <w:sz w:val="24"/>
          <w:szCs w:val="24"/>
          <w:lang w:eastAsia="en-US"/>
        </w:rPr>
      </w:pPr>
    </w:p>
    <w:p w14:paraId="0791B238" w14:textId="77777777" w:rsidR="00613B59" w:rsidRDefault="00613B59" w:rsidP="009C789B">
      <w:pPr>
        <w:pStyle w:val="Listenabsatz"/>
        <w:spacing w:line="360" w:lineRule="auto"/>
        <w:ind w:left="0"/>
        <w:rPr>
          <w:rFonts w:eastAsia="Calibri" w:cs="Arial"/>
          <w:bCs/>
          <w:color w:val="000000" w:themeColor="text1"/>
          <w:sz w:val="24"/>
          <w:szCs w:val="24"/>
          <w:lang w:eastAsia="en-US"/>
        </w:rPr>
      </w:pPr>
    </w:p>
    <w:p w14:paraId="51D0C6C9" w14:textId="39E489F1" w:rsidR="001A053B" w:rsidRPr="004E7920" w:rsidRDefault="006B15AF" w:rsidP="00A05B2E">
      <w:pPr>
        <w:spacing w:line="360" w:lineRule="auto"/>
        <w:rPr>
          <w:rFonts w:cs="Arial"/>
          <w:b/>
          <w:sz w:val="24"/>
          <w:szCs w:val="24"/>
        </w:rPr>
      </w:pPr>
      <w:r w:rsidRPr="004E7920">
        <w:rPr>
          <w:rFonts w:cs="Arial"/>
          <w:b/>
          <w:sz w:val="24"/>
          <w:szCs w:val="24"/>
        </w:rPr>
        <w:t>(ca.</w:t>
      </w:r>
      <w:r w:rsidR="001659AD" w:rsidRPr="004E7920">
        <w:rPr>
          <w:rFonts w:cs="Arial"/>
          <w:b/>
          <w:sz w:val="24"/>
          <w:szCs w:val="24"/>
        </w:rPr>
        <w:t xml:space="preserve"> </w:t>
      </w:r>
      <w:r w:rsidR="00530AFF">
        <w:rPr>
          <w:rFonts w:cs="Arial"/>
          <w:b/>
          <w:sz w:val="24"/>
          <w:szCs w:val="24"/>
        </w:rPr>
        <w:t>5.1</w:t>
      </w:r>
      <w:r w:rsidR="00172B67">
        <w:rPr>
          <w:rFonts w:cs="Arial"/>
          <w:b/>
          <w:sz w:val="24"/>
          <w:szCs w:val="24"/>
        </w:rPr>
        <w:t>00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63702AD5" w:rsidR="00890F73" w:rsidRPr="004E7920" w:rsidRDefault="00890F73" w:rsidP="004B5AD1">
      <w:pPr>
        <w:spacing w:after="0" w:line="240" w:lineRule="auto"/>
        <w:rPr>
          <w:rFonts w:cs="Arial"/>
          <w:sz w:val="18"/>
        </w:rPr>
      </w:pPr>
      <w:r w:rsidRPr="004E7920">
        <w:rPr>
          <w:rFonts w:cs="Arial"/>
          <w:sz w:val="18"/>
        </w:rPr>
        <w:t>Die Produktpalette des 1976 gegründeten Familienunternehmens reicht von Entwässerungs- und Dr</w:t>
      </w:r>
      <w:r w:rsidR="00131604">
        <w:rPr>
          <w:rFonts w:cs="Arial"/>
          <w:sz w:val="18"/>
        </w:rPr>
        <w:t>ai</w:t>
      </w:r>
      <w:r w:rsidRPr="004E7920">
        <w:rPr>
          <w:rFonts w:cs="Arial"/>
          <w:sz w:val="18"/>
        </w:rPr>
        <w:t xml:space="preserve">nagesystemen,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DC141B">
        <w:rPr>
          <w:rFonts w:cs="Arial"/>
          <w:sz w:val="18"/>
        </w:rPr>
        <w:t xml:space="preserve">hin </w:t>
      </w:r>
      <w:r w:rsidRPr="004E7920">
        <w:rPr>
          <w:rFonts w:cs="Arial"/>
          <w:sz w:val="18"/>
        </w:rPr>
        <w:t xml:space="preserve">zu Pflanzkästen, Solarunterkonstruktionen, Schornsteinabdeckungen und Wetterfahnen. Weitere Informationen unter </w:t>
      </w:r>
      <w:hyperlink r:id="rId8"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44D34A9A" w14:textId="06FB6EAC" w:rsidR="004F00FE" w:rsidRPr="00EB488D" w:rsidRDefault="00890F73">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F513" w14:textId="77777777" w:rsidR="0096671B" w:rsidRDefault="0096671B" w:rsidP="002D5283">
      <w:pPr>
        <w:spacing w:after="0" w:line="240" w:lineRule="auto"/>
      </w:pPr>
      <w:r>
        <w:separator/>
      </w:r>
    </w:p>
  </w:endnote>
  <w:endnote w:type="continuationSeparator" w:id="0">
    <w:p w14:paraId="4877ACE9" w14:textId="77777777" w:rsidR="0096671B" w:rsidRDefault="0096671B"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96671B">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sidRPr="005602BA">
                  <w:rPr>
                    <w:color w:val="808080"/>
                    <w:sz w:val="14"/>
                  </w:rPr>
                  <w:t xml:space="preserve">Herausgeber: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rPr>
                  <w:t>Görlitzer Straße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55F753A8" w14:textId="77777777" w:rsidR="00823134" w:rsidRPr="005602BA" w:rsidRDefault="00823134" w:rsidP="00823134">
                <w:pPr>
                  <w:spacing w:after="0" w:line="240" w:lineRule="auto"/>
                  <w:rPr>
                    <w:color w:val="808080"/>
                    <w:sz w:val="14"/>
                  </w:rPr>
                </w:pPr>
                <w:r>
                  <w:rPr>
                    <w:color w:val="808080"/>
                    <w:sz w:val="14"/>
                  </w:rPr>
                  <w:t>Telefon:</w:t>
                </w:r>
                <w:r>
                  <w:rPr>
                    <w:color w:val="808080"/>
                    <w:sz w:val="14"/>
                  </w:rPr>
                  <w:tab/>
                  <w:t>+49 (0) 5207 9504-0</w:t>
                </w:r>
              </w:p>
              <w:p w14:paraId="0C514819" w14:textId="77777777" w:rsidR="00823134" w:rsidRDefault="00823134" w:rsidP="00823134">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2A94A9B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Daniel Kraus</w:t>
                </w:r>
              </w:p>
              <w:p w14:paraId="243F691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Content Marketing Manager</w:t>
                </w:r>
              </w:p>
              <w:p w14:paraId="2FAF2CC9" w14:textId="77777777" w:rsidR="00823134" w:rsidRPr="00DB1420" w:rsidRDefault="00823134" w:rsidP="00823134">
                <w:pPr>
                  <w:pStyle w:val="Textkrper"/>
                  <w:rPr>
                    <w:rFonts w:ascii="Arial" w:hAnsi="Arial"/>
                    <w:color w:val="808080"/>
                    <w:sz w:val="14"/>
                    <w:lang w:val="it-IT"/>
                  </w:rPr>
                </w:pPr>
                <w:r>
                  <w:rPr>
                    <w:rFonts w:ascii="Arial" w:hAnsi="Arial"/>
                    <w:color w:val="808080"/>
                    <w:sz w:val="14"/>
                    <w:lang w:val="it-IT"/>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953D" w14:textId="77777777" w:rsidR="0096671B" w:rsidRDefault="0096671B" w:rsidP="002D5283">
      <w:pPr>
        <w:spacing w:after="0" w:line="240" w:lineRule="auto"/>
      </w:pPr>
      <w:r>
        <w:separator/>
      </w:r>
    </w:p>
  </w:footnote>
  <w:footnote w:type="continuationSeparator" w:id="0">
    <w:p w14:paraId="6D6D6BD9" w14:textId="77777777" w:rsidR="0096671B" w:rsidRDefault="0096671B"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96671B">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204"/>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444"/>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271"/>
    <w:rsid w:val="00131604"/>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2B67"/>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06A"/>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4730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12D1"/>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4F5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1A9"/>
    <w:rsid w:val="00433372"/>
    <w:rsid w:val="00434B2C"/>
    <w:rsid w:val="004404FB"/>
    <w:rsid w:val="0044169F"/>
    <w:rsid w:val="00441E0F"/>
    <w:rsid w:val="0044335B"/>
    <w:rsid w:val="00443F41"/>
    <w:rsid w:val="004459D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2E2D"/>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10AE"/>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0AFF"/>
    <w:rsid w:val="0053102C"/>
    <w:rsid w:val="00533D7F"/>
    <w:rsid w:val="00536179"/>
    <w:rsid w:val="005362E6"/>
    <w:rsid w:val="00537857"/>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0513"/>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2C2B"/>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2344"/>
    <w:rsid w:val="00613B59"/>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54F"/>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0FDD"/>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5B7F"/>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16AD"/>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18DD"/>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34D"/>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524"/>
    <w:rsid w:val="00963ED8"/>
    <w:rsid w:val="00964AB1"/>
    <w:rsid w:val="009650BB"/>
    <w:rsid w:val="00965791"/>
    <w:rsid w:val="009661FC"/>
    <w:rsid w:val="0096671B"/>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830"/>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220"/>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196"/>
    <w:rsid w:val="00C87C43"/>
    <w:rsid w:val="00C929F9"/>
    <w:rsid w:val="00C93AA0"/>
    <w:rsid w:val="00C93B66"/>
    <w:rsid w:val="00C93BAD"/>
    <w:rsid w:val="00C93E56"/>
    <w:rsid w:val="00C93EA4"/>
    <w:rsid w:val="00C95048"/>
    <w:rsid w:val="00C95CE6"/>
    <w:rsid w:val="00C9692C"/>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66E5"/>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41F9"/>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17F"/>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5220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449</cp:revision>
  <cp:lastPrinted>2020-01-09T12:09:00Z</cp:lastPrinted>
  <dcterms:created xsi:type="dcterms:W3CDTF">2017-07-10T11:03:00Z</dcterms:created>
  <dcterms:modified xsi:type="dcterms:W3CDTF">2023-11-23T12:57:00Z</dcterms:modified>
</cp:coreProperties>
</file>