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0205" w14:textId="77777777" w:rsidR="008245D3" w:rsidRPr="001B7EA4" w:rsidRDefault="008245D3" w:rsidP="009C0E66">
      <w:pPr>
        <w:tabs>
          <w:tab w:val="left" w:pos="567"/>
        </w:tabs>
      </w:pPr>
    </w:p>
    <w:tbl>
      <w:tblPr>
        <w:tblW w:w="88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2382"/>
        <w:gridCol w:w="3806"/>
      </w:tblGrid>
      <w:tr w:rsidR="0097530E" w:rsidRPr="001B7EA4" w14:paraId="1131E851" w14:textId="77777777" w:rsidTr="00C45E9A">
        <w:trPr>
          <w:trHeight w:val="553"/>
        </w:trPr>
        <w:tc>
          <w:tcPr>
            <w:tcW w:w="2686" w:type="dxa"/>
          </w:tcPr>
          <w:p w14:paraId="0ACC340A" w14:textId="77777777" w:rsidR="0097530E" w:rsidRPr="001B7EA4" w:rsidRDefault="0097530E" w:rsidP="009C0E66">
            <w:pPr>
              <w:pStyle w:val="Heading3"/>
              <w:rPr>
                <w:rFonts w:ascii="Arial" w:hAnsi="Arial"/>
              </w:rPr>
            </w:pPr>
            <w:r>
              <w:rPr>
                <w:rFonts w:ascii="Arial" w:hAnsi="Arial"/>
              </w:rPr>
              <w:t>Image</w:t>
            </w:r>
          </w:p>
        </w:tc>
        <w:tc>
          <w:tcPr>
            <w:tcW w:w="2382" w:type="dxa"/>
          </w:tcPr>
          <w:p w14:paraId="56F51C47" w14:textId="77777777" w:rsidR="0097530E" w:rsidRPr="001B7EA4" w:rsidRDefault="0097530E" w:rsidP="009C0E66">
            <w:pPr>
              <w:rPr>
                <w:rFonts w:cs="Arial"/>
                <w:b/>
                <w:bCs/>
              </w:rPr>
            </w:pPr>
            <w:r>
              <w:rPr>
                <w:b/>
              </w:rPr>
              <w:t>File name</w:t>
            </w:r>
          </w:p>
        </w:tc>
        <w:tc>
          <w:tcPr>
            <w:tcW w:w="3806" w:type="dxa"/>
          </w:tcPr>
          <w:p w14:paraId="144AB5EC" w14:textId="77777777" w:rsidR="0097530E" w:rsidRPr="001B7EA4" w:rsidRDefault="0097530E" w:rsidP="009C0E66">
            <w:pPr>
              <w:rPr>
                <w:rFonts w:cs="Arial"/>
                <w:b/>
                <w:bCs/>
              </w:rPr>
            </w:pPr>
            <w:r>
              <w:rPr>
                <w:b/>
              </w:rPr>
              <w:t>Caption</w:t>
            </w:r>
          </w:p>
        </w:tc>
      </w:tr>
      <w:tr w:rsidR="00D96EF3" w:rsidRPr="002441F8" w14:paraId="7975E73D" w14:textId="77777777" w:rsidTr="00C45E9A">
        <w:trPr>
          <w:trHeight w:val="2605"/>
        </w:trPr>
        <w:tc>
          <w:tcPr>
            <w:tcW w:w="2686" w:type="dxa"/>
          </w:tcPr>
          <w:p w14:paraId="42AA2D23" w14:textId="77777777" w:rsidR="00D96EF3" w:rsidRPr="001B7EA4" w:rsidRDefault="00D96EF3" w:rsidP="009C0E66">
            <w:pPr>
              <w:rPr>
                <w:rFonts w:cs="Arial"/>
              </w:rPr>
            </w:pPr>
          </w:p>
          <w:p w14:paraId="15927D05" w14:textId="10A24604" w:rsidR="0071666D" w:rsidRPr="001B7EA4" w:rsidRDefault="00000000" w:rsidP="009C0E66">
            <w:pPr>
              <w:rPr>
                <w:rFonts w:cs="Arial"/>
              </w:rPr>
            </w:pPr>
            <w:r>
              <w:pict w14:anchorId="1392FA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1" o:spid="_x0000_i1025" type="#_x0000_t75" alt="" style="width:127.2pt;height:85.2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382" w:type="dxa"/>
          </w:tcPr>
          <w:p w14:paraId="2FD2F279" w14:textId="77777777" w:rsidR="00D96EF3" w:rsidRPr="001B7EA4" w:rsidRDefault="00D96EF3" w:rsidP="009C0E66">
            <w:pPr>
              <w:rPr>
                <w:rFonts w:cs="Arial"/>
              </w:rPr>
            </w:pPr>
          </w:p>
          <w:p w14:paraId="62F55A26" w14:textId="34436F4B" w:rsidR="00A30B06" w:rsidRPr="00A30B06" w:rsidRDefault="00712DD0" w:rsidP="009C0E66">
            <w:pPr>
              <w:rPr>
                <w:rFonts w:cs="Arial"/>
                <w:szCs w:val="22"/>
              </w:rPr>
            </w:pPr>
            <w:r>
              <w:t>RichardBrink_Cup&amp;Cino_01</w:t>
            </w:r>
          </w:p>
          <w:p w14:paraId="799056BE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315CA94A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4AD755DF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42062B9F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01C443EA" w14:textId="77777777" w:rsidR="00A30B06" w:rsidRDefault="00A30B06" w:rsidP="009C0E66">
            <w:pPr>
              <w:rPr>
                <w:rFonts w:cs="Arial"/>
                <w:szCs w:val="22"/>
              </w:rPr>
            </w:pPr>
          </w:p>
          <w:p w14:paraId="616E109E" w14:textId="77777777" w:rsidR="00A30B06" w:rsidRPr="00A30B06" w:rsidRDefault="00A30B06" w:rsidP="009C0E66">
            <w:pPr>
              <w:ind w:firstLine="709"/>
              <w:rPr>
                <w:rFonts w:cs="Arial"/>
                <w:szCs w:val="22"/>
              </w:rPr>
            </w:pPr>
          </w:p>
        </w:tc>
        <w:tc>
          <w:tcPr>
            <w:tcW w:w="3806" w:type="dxa"/>
          </w:tcPr>
          <w:p w14:paraId="56806879" w14:textId="77777777" w:rsidR="00D96EF3" w:rsidRPr="001B7EA4" w:rsidRDefault="00D96EF3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C2F9780" w14:textId="3C8CD674" w:rsidR="002441F8" w:rsidRDefault="00712DD0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The municipality of Hövelhof, Eastern Westphalia, is home to the new headquarters of CUP&amp;CINO Kaffeesystem-Vertrieb GmbH &amp; Co. KG, which spans an area of approx. 5,000 square metres.</w:t>
            </w:r>
          </w:p>
          <w:p w14:paraId="402527F3" w14:textId="77777777" w:rsidR="00712DD0" w:rsidRPr="001B7EA4" w:rsidRDefault="00712DD0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31EA2DD" w14:textId="77777777" w:rsidR="00D96EF3" w:rsidRPr="002553C9" w:rsidRDefault="00D96EF3" w:rsidP="009C0E66">
            <w:r>
              <w:t xml:space="preserve">Photo: Richard Brink GmbH &amp; Co. KG </w:t>
            </w:r>
          </w:p>
          <w:p w14:paraId="095ABF9F" w14:textId="77777777" w:rsidR="00D96EF3" w:rsidRPr="002553C9" w:rsidRDefault="00D96EF3" w:rsidP="009C0E66">
            <w:pPr>
              <w:rPr>
                <w:lang w:val="en-US"/>
              </w:rPr>
            </w:pPr>
          </w:p>
        </w:tc>
      </w:tr>
      <w:tr w:rsidR="002631B2" w:rsidRPr="00712DD0" w14:paraId="652D0D29" w14:textId="77777777" w:rsidTr="00C45E9A">
        <w:trPr>
          <w:trHeight w:val="2605"/>
        </w:trPr>
        <w:tc>
          <w:tcPr>
            <w:tcW w:w="2686" w:type="dxa"/>
          </w:tcPr>
          <w:p w14:paraId="33F74601" w14:textId="77777777" w:rsidR="002631B2" w:rsidRPr="009509FB" w:rsidRDefault="00AF6B51" w:rsidP="00AF6B51">
            <w:pPr>
              <w:tabs>
                <w:tab w:val="left" w:pos="409"/>
              </w:tabs>
              <w:rPr>
                <w:rFonts w:cs="Arial"/>
              </w:rPr>
            </w:pPr>
            <w:r>
              <w:tab/>
            </w:r>
          </w:p>
          <w:p w14:paraId="7ADAF44A" w14:textId="338E3CC4" w:rsidR="00AF6B51" w:rsidRPr="001B7EA4" w:rsidRDefault="00000000" w:rsidP="00AF6B51">
            <w:pPr>
              <w:tabs>
                <w:tab w:val="left" w:pos="409"/>
              </w:tabs>
              <w:rPr>
                <w:rFonts w:cs="Arial"/>
              </w:rPr>
            </w:pPr>
            <w:r>
              <w:pict w14:anchorId="12E817E0">
                <v:shape id="Grafik 12" o:spid="_x0000_i1026" type="#_x0000_t75" alt="" style="width:127.2pt;height:85.2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382" w:type="dxa"/>
          </w:tcPr>
          <w:p w14:paraId="3CDAAE6C" w14:textId="77777777" w:rsidR="0071666D" w:rsidRPr="001B7EA4" w:rsidRDefault="0071666D" w:rsidP="009C0E66">
            <w:pPr>
              <w:rPr>
                <w:rFonts w:cs="Arial"/>
              </w:rPr>
            </w:pPr>
          </w:p>
          <w:p w14:paraId="2C6242AC" w14:textId="3DFD8AE3" w:rsidR="002631B2" w:rsidRPr="001B7EA4" w:rsidRDefault="00712DD0" w:rsidP="009C0E66">
            <w:pPr>
              <w:rPr>
                <w:rFonts w:cs="Arial"/>
              </w:rPr>
            </w:pPr>
            <w:r>
              <w:t>RichardBrink_Cup&amp;Cino_02</w:t>
            </w:r>
          </w:p>
        </w:tc>
        <w:tc>
          <w:tcPr>
            <w:tcW w:w="3806" w:type="dxa"/>
          </w:tcPr>
          <w:p w14:paraId="50A4875E" w14:textId="77777777" w:rsidR="00CE6193" w:rsidRPr="001B7EA4" w:rsidRDefault="00CE6193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C158310" w14:textId="273BC794" w:rsidR="002441F8" w:rsidRDefault="00C45E9A" w:rsidP="009C0E66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With its brick façade, arched windows and profiled sheet cladding on the uppermost floor, the new build has the look of an old industrial building.</w:t>
            </w:r>
          </w:p>
          <w:p w14:paraId="22311075" w14:textId="77777777" w:rsidR="00C45E9A" w:rsidRPr="001B7EA4" w:rsidRDefault="00C45E9A" w:rsidP="009C0E66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55F2D3EC" w14:textId="77777777" w:rsidR="002631B2" w:rsidRDefault="002631B2" w:rsidP="009C0E66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5FB8D92D" w14:textId="77777777" w:rsidR="000A64AA" w:rsidRPr="002553C9" w:rsidRDefault="000A64AA" w:rsidP="009C0E66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  <w:p w14:paraId="51708863" w14:textId="77777777" w:rsidR="002631B2" w:rsidRPr="002553C9" w:rsidRDefault="002631B2" w:rsidP="009C0E66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2631B2" w:rsidRPr="002441F8" w14:paraId="0F47C2ED" w14:textId="77777777" w:rsidTr="00C45E9A">
        <w:trPr>
          <w:trHeight w:val="2605"/>
        </w:trPr>
        <w:tc>
          <w:tcPr>
            <w:tcW w:w="2686" w:type="dxa"/>
          </w:tcPr>
          <w:p w14:paraId="2E729725" w14:textId="555F24EA" w:rsidR="002631B2" w:rsidRPr="00712DD0" w:rsidRDefault="002631B2" w:rsidP="009C0E66">
            <w:pPr>
              <w:rPr>
                <w:rFonts w:cs="Arial"/>
                <w:lang w:val="en-US"/>
              </w:rPr>
            </w:pPr>
          </w:p>
          <w:p w14:paraId="7D1D25D4" w14:textId="4AA7ED63" w:rsidR="00BF69D9" w:rsidRPr="00BF69D9" w:rsidRDefault="00000000" w:rsidP="009C0E66">
            <w:pPr>
              <w:rPr>
                <w:rFonts w:cs="Arial"/>
              </w:rPr>
            </w:pPr>
            <w:r>
              <w:pict w14:anchorId="6B766DD6">
                <v:shape id="Grafik 13" o:spid="_x0000_i1027" type="#_x0000_t75" alt="" style="width:127.2pt;height:85.2pt;visibility:visible;mso-wrap-style:square;mso-width-percent:0;mso-height-percent:0;mso-width-percent:0;mso-height-percent:0">
                  <v:imagedata r:id="rId9" o:title=""/>
                </v:shape>
              </w:pict>
            </w:r>
          </w:p>
        </w:tc>
        <w:tc>
          <w:tcPr>
            <w:tcW w:w="2382" w:type="dxa"/>
          </w:tcPr>
          <w:p w14:paraId="6241297A" w14:textId="77777777" w:rsidR="002631B2" w:rsidRPr="001B7EA4" w:rsidRDefault="002631B2" w:rsidP="009C0E66">
            <w:pPr>
              <w:rPr>
                <w:rFonts w:cs="Arial"/>
              </w:rPr>
            </w:pPr>
          </w:p>
          <w:p w14:paraId="53DF65F7" w14:textId="63EAE3AB" w:rsidR="00341069" w:rsidRPr="00341069" w:rsidRDefault="00712DD0" w:rsidP="009C0E66">
            <w:pPr>
              <w:rPr>
                <w:rFonts w:cs="Arial"/>
              </w:rPr>
            </w:pPr>
            <w:r>
              <w:t>RichardBrink_Cup&amp;Cino_03</w:t>
            </w:r>
          </w:p>
          <w:p w14:paraId="3C578FFE" w14:textId="77777777" w:rsidR="00341069" w:rsidRPr="00341069" w:rsidRDefault="00341069" w:rsidP="009C0E66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063BE642" w14:textId="77777777" w:rsidR="002631B2" w:rsidRPr="001B7EA4" w:rsidRDefault="002631B2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D5C7A9D" w14:textId="4B2FCE9A" w:rsidR="00701399" w:rsidRDefault="00C45E9A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A roof terrace runs the length of the set-back upper floor, allowing employees to work outside or simply relax in their breaks.</w:t>
            </w:r>
          </w:p>
          <w:p w14:paraId="124BFB49" w14:textId="77777777" w:rsidR="00C45E9A" w:rsidRPr="001B7EA4" w:rsidRDefault="00C45E9A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75C6DE7" w14:textId="77777777" w:rsidR="002631B2" w:rsidRPr="009509FB" w:rsidRDefault="002631B2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5FF12164" w14:textId="77777777" w:rsidR="00BF69D9" w:rsidRPr="009509FB" w:rsidRDefault="00BF69D9" w:rsidP="009C0E66">
            <w:pPr>
              <w:rPr>
                <w:lang w:val="en-US"/>
              </w:rPr>
            </w:pPr>
          </w:p>
          <w:p w14:paraId="409AD770" w14:textId="77777777" w:rsidR="00BF69D9" w:rsidRPr="009509FB" w:rsidRDefault="00BF69D9" w:rsidP="009C0E66">
            <w:pPr>
              <w:tabs>
                <w:tab w:val="left" w:pos="1080"/>
              </w:tabs>
              <w:rPr>
                <w:lang w:val="en-US"/>
              </w:rPr>
            </w:pPr>
          </w:p>
        </w:tc>
      </w:tr>
      <w:tr w:rsidR="005F7840" w:rsidRPr="00712DD0" w14:paraId="1DD540FC" w14:textId="77777777" w:rsidTr="00C45E9A">
        <w:trPr>
          <w:trHeight w:val="2605"/>
        </w:trPr>
        <w:tc>
          <w:tcPr>
            <w:tcW w:w="2686" w:type="dxa"/>
          </w:tcPr>
          <w:p w14:paraId="4F0DAC67" w14:textId="77777777" w:rsidR="005F7840" w:rsidRPr="009509FB" w:rsidRDefault="005F7840" w:rsidP="009C0E66">
            <w:pPr>
              <w:rPr>
                <w:rFonts w:cs="Arial"/>
                <w:lang w:val="en-US"/>
              </w:rPr>
            </w:pPr>
          </w:p>
          <w:p w14:paraId="5A9BCEFF" w14:textId="71DF20E2" w:rsidR="005F7840" w:rsidRPr="002441F8" w:rsidRDefault="00000000" w:rsidP="009C0E66">
            <w:pPr>
              <w:rPr>
                <w:rFonts w:cs="Arial"/>
              </w:rPr>
            </w:pPr>
            <w:r>
              <w:pict w14:anchorId="205DB4D3">
                <v:shape id="Grafik 14" o:spid="_x0000_i1028" type="#_x0000_t75" alt="" style="width:127.2pt;height:85.2pt;visibility:visible;mso-wrap-style:square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2382" w:type="dxa"/>
          </w:tcPr>
          <w:p w14:paraId="2660F5D7" w14:textId="77777777" w:rsidR="005F7840" w:rsidRPr="002441F8" w:rsidRDefault="005F7840" w:rsidP="009C0E66">
            <w:pPr>
              <w:rPr>
                <w:rFonts w:cs="Arial"/>
                <w:lang w:val="en-US"/>
              </w:rPr>
            </w:pPr>
          </w:p>
          <w:p w14:paraId="6ED615B7" w14:textId="777F5C01" w:rsidR="00471513" w:rsidRPr="00471513" w:rsidRDefault="00712DD0" w:rsidP="00471513">
            <w:pPr>
              <w:rPr>
                <w:rFonts w:cs="Arial"/>
              </w:rPr>
            </w:pPr>
            <w:r>
              <w:t>RichardBrink_Cup&amp;Cino_04</w:t>
            </w:r>
          </w:p>
          <w:p w14:paraId="33E0CD81" w14:textId="77777777" w:rsidR="00471513" w:rsidRPr="00471513" w:rsidRDefault="00471513" w:rsidP="00471513">
            <w:pPr>
              <w:rPr>
                <w:rFonts w:cs="Arial"/>
              </w:rPr>
            </w:pPr>
          </w:p>
          <w:p w14:paraId="5E3F4756" w14:textId="77777777" w:rsidR="00471513" w:rsidRPr="00471513" w:rsidRDefault="00471513" w:rsidP="00471513">
            <w:pPr>
              <w:rPr>
                <w:rFonts w:cs="Arial"/>
              </w:rPr>
            </w:pPr>
          </w:p>
          <w:p w14:paraId="7515C4DC" w14:textId="77777777" w:rsidR="00471513" w:rsidRPr="00471513" w:rsidRDefault="00471513" w:rsidP="00471513">
            <w:pPr>
              <w:rPr>
                <w:rFonts w:cs="Arial"/>
              </w:rPr>
            </w:pPr>
          </w:p>
          <w:p w14:paraId="071DD372" w14:textId="77777777" w:rsidR="00471513" w:rsidRPr="00471513" w:rsidRDefault="00471513" w:rsidP="00471513">
            <w:pPr>
              <w:rPr>
                <w:rFonts w:cs="Arial"/>
              </w:rPr>
            </w:pPr>
          </w:p>
          <w:p w14:paraId="688EF340" w14:textId="77777777" w:rsidR="00471513" w:rsidRPr="00471513" w:rsidRDefault="00471513" w:rsidP="00471513">
            <w:pPr>
              <w:rPr>
                <w:rFonts w:cs="Arial"/>
              </w:rPr>
            </w:pPr>
          </w:p>
          <w:p w14:paraId="3639752D" w14:textId="77777777" w:rsidR="00471513" w:rsidRPr="00471513" w:rsidRDefault="00471513" w:rsidP="00471513">
            <w:pPr>
              <w:rPr>
                <w:rFonts w:cs="Arial"/>
              </w:rPr>
            </w:pPr>
          </w:p>
          <w:p w14:paraId="1CCB45B4" w14:textId="4DFB6C76" w:rsidR="0052768D" w:rsidRPr="0052768D" w:rsidRDefault="0052768D" w:rsidP="0052768D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3D3DC4AF" w14:textId="77777777" w:rsidR="005F7840" w:rsidRPr="001B7EA4" w:rsidRDefault="005F7840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C79F8A4" w14:textId="5FD1D3D2" w:rsidR="00C45E9A" w:rsidRDefault="00C45E9A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Stabile drainage channels from the company Richard Brink collect any precipitation that accumulates in the reveal areas in front of the doors.</w:t>
            </w:r>
          </w:p>
          <w:p w14:paraId="1824BB05" w14:textId="33C660BD" w:rsidR="00701399" w:rsidRPr="001B7EA4" w:rsidRDefault="00C45E9A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 xml:space="preserve"> </w:t>
            </w:r>
          </w:p>
          <w:p w14:paraId="56D1E363" w14:textId="77777777" w:rsidR="005F7840" w:rsidRPr="00712DD0" w:rsidRDefault="005F7840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0E318C04" w14:textId="798EB2D8" w:rsidR="009509FB" w:rsidRPr="00712DD0" w:rsidRDefault="009509FB" w:rsidP="009509FB">
            <w:pPr>
              <w:rPr>
                <w:lang w:val="en-US"/>
              </w:rPr>
            </w:pPr>
          </w:p>
        </w:tc>
      </w:tr>
      <w:tr w:rsidR="008C4912" w:rsidRPr="00C45E9A" w14:paraId="335AEBD5" w14:textId="77777777" w:rsidTr="00C45E9A">
        <w:trPr>
          <w:trHeight w:val="2605"/>
        </w:trPr>
        <w:tc>
          <w:tcPr>
            <w:tcW w:w="2686" w:type="dxa"/>
          </w:tcPr>
          <w:p w14:paraId="192ABA9F" w14:textId="77777777" w:rsidR="008C4912" w:rsidRPr="00712DD0" w:rsidRDefault="008C4912" w:rsidP="009C0E66">
            <w:pPr>
              <w:rPr>
                <w:rFonts w:cs="Arial"/>
                <w:lang w:val="en-US"/>
              </w:rPr>
            </w:pPr>
          </w:p>
          <w:p w14:paraId="17462CA6" w14:textId="5838290B" w:rsidR="0044778E" w:rsidRPr="0044778E" w:rsidRDefault="00000000" w:rsidP="0044778E">
            <w:pPr>
              <w:rPr>
                <w:rFonts w:cs="Arial"/>
              </w:rPr>
            </w:pPr>
            <w:r>
              <w:pict w14:anchorId="47CCC6FF">
                <v:shape id="Grafik 15" o:spid="_x0000_i1029" type="#_x0000_t75" alt="" style="width:127.2pt;height:191.4pt;visibility:visible;mso-wrap-style:square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382" w:type="dxa"/>
          </w:tcPr>
          <w:p w14:paraId="7A2B8955" w14:textId="77777777" w:rsidR="008C4912" w:rsidRDefault="008C4912" w:rsidP="009C0E66">
            <w:pPr>
              <w:rPr>
                <w:rFonts w:cs="Arial"/>
              </w:rPr>
            </w:pPr>
          </w:p>
          <w:p w14:paraId="47B8AF1E" w14:textId="01251C5E" w:rsidR="00BF69D9" w:rsidRDefault="00712DD0" w:rsidP="009C0E66">
            <w:pPr>
              <w:rPr>
                <w:rFonts w:cs="Arial"/>
              </w:rPr>
            </w:pPr>
            <w:r>
              <w:t>RichardBrink_Cup&amp;Cino_05</w:t>
            </w:r>
          </w:p>
          <w:p w14:paraId="1322E11A" w14:textId="77777777" w:rsidR="0044778E" w:rsidRPr="0044778E" w:rsidRDefault="0044778E" w:rsidP="0044778E">
            <w:pPr>
              <w:rPr>
                <w:rFonts w:cs="Arial"/>
              </w:rPr>
            </w:pPr>
          </w:p>
          <w:p w14:paraId="44FA9B3A" w14:textId="77777777" w:rsidR="0044778E" w:rsidRDefault="0044778E" w:rsidP="0044778E">
            <w:pPr>
              <w:rPr>
                <w:rFonts w:cs="Arial"/>
              </w:rPr>
            </w:pPr>
          </w:p>
          <w:p w14:paraId="757B1F48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69AAFA06" w14:textId="77777777" w:rsidR="00530BA6" w:rsidRDefault="00530BA6" w:rsidP="00530BA6">
            <w:pPr>
              <w:rPr>
                <w:rFonts w:cs="Arial"/>
              </w:rPr>
            </w:pPr>
          </w:p>
          <w:p w14:paraId="371C5946" w14:textId="77777777" w:rsidR="00530BA6" w:rsidRDefault="00530BA6" w:rsidP="00530BA6">
            <w:pPr>
              <w:rPr>
                <w:rFonts w:cs="Arial"/>
              </w:rPr>
            </w:pPr>
          </w:p>
          <w:p w14:paraId="598ED655" w14:textId="77777777" w:rsidR="00530BA6" w:rsidRDefault="00530BA6" w:rsidP="00530BA6">
            <w:pPr>
              <w:rPr>
                <w:rFonts w:cs="Arial"/>
              </w:rPr>
            </w:pPr>
          </w:p>
          <w:p w14:paraId="33065889" w14:textId="77777777" w:rsidR="0052768D" w:rsidRDefault="0052768D" w:rsidP="00530BA6">
            <w:pPr>
              <w:rPr>
                <w:rFonts w:cs="Arial"/>
              </w:rPr>
            </w:pPr>
          </w:p>
          <w:p w14:paraId="5263DE6B" w14:textId="77777777" w:rsidR="0052768D" w:rsidRDefault="0052768D" w:rsidP="00530BA6">
            <w:pPr>
              <w:rPr>
                <w:rFonts w:cs="Arial"/>
              </w:rPr>
            </w:pPr>
          </w:p>
          <w:p w14:paraId="4ED179A3" w14:textId="77777777" w:rsidR="0052768D" w:rsidRDefault="0052768D" w:rsidP="00530BA6">
            <w:pPr>
              <w:rPr>
                <w:rFonts w:cs="Arial"/>
              </w:rPr>
            </w:pPr>
          </w:p>
          <w:p w14:paraId="51A882F8" w14:textId="77777777" w:rsidR="0052768D" w:rsidRDefault="0052768D" w:rsidP="00530BA6">
            <w:pPr>
              <w:rPr>
                <w:rFonts w:cs="Arial"/>
              </w:rPr>
            </w:pPr>
          </w:p>
          <w:p w14:paraId="6F4346E5" w14:textId="77777777" w:rsidR="0052768D" w:rsidRDefault="0052768D" w:rsidP="00530BA6">
            <w:pPr>
              <w:rPr>
                <w:rFonts w:cs="Arial"/>
              </w:rPr>
            </w:pPr>
          </w:p>
          <w:p w14:paraId="3F73D2A7" w14:textId="77777777" w:rsidR="0052768D" w:rsidRDefault="0052768D" w:rsidP="00530BA6">
            <w:pPr>
              <w:rPr>
                <w:rFonts w:cs="Arial"/>
              </w:rPr>
            </w:pPr>
          </w:p>
          <w:p w14:paraId="4C91F54E" w14:textId="77777777" w:rsidR="0052768D" w:rsidRDefault="0052768D" w:rsidP="00530BA6">
            <w:pPr>
              <w:rPr>
                <w:rFonts w:cs="Arial"/>
              </w:rPr>
            </w:pPr>
          </w:p>
          <w:p w14:paraId="3C2255B2" w14:textId="5F46B861" w:rsidR="00712DD0" w:rsidRPr="00530BA6" w:rsidRDefault="00712DD0" w:rsidP="00530BA6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0C3E70CC" w14:textId="77777777" w:rsidR="008C4912" w:rsidRDefault="008C4912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BBE4F8D" w14:textId="12E7584B" w:rsidR="00701399" w:rsidRDefault="00C45E9A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Together with the 7 x 7mm longitudinal bar gratings made from stainless steel, the channels ensure a barrier-free transition between the offices and the outdoor area.</w:t>
            </w:r>
          </w:p>
          <w:p w14:paraId="4CEE692E" w14:textId="77777777" w:rsidR="00C45E9A" w:rsidRPr="001B7EA4" w:rsidRDefault="00C45E9A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88BE243" w14:textId="77777777" w:rsidR="008C4912" w:rsidRPr="002553C9" w:rsidRDefault="008C4912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5874DC4D" w14:textId="77777777" w:rsidR="0044778E" w:rsidRDefault="0044778E" w:rsidP="0044778E">
            <w:pPr>
              <w:rPr>
                <w:lang w:val="en-US"/>
              </w:rPr>
            </w:pPr>
          </w:p>
          <w:p w14:paraId="733989F3" w14:textId="77777777" w:rsidR="000748DD" w:rsidRDefault="000748DD" w:rsidP="0044778E">
            <w:pPr>
              <w:rPr>
                <w:lang w:val="en-US"/>
              </w:rPr>
            </w:pPr>
          </w:p>
          <w:p w14:paraId="397407C5" w14:textId="163465FE" w:rsidR="000748DD" w:rsidRPr="002553C9" w:rsidRDefault="000748DD" w:rsidP="0044778E">
            <w:pPr>
              <w:rPr>
                <w:lang w:val="en-US"/>
              </w:rPr>
            </w:pPr>
          </w:p>
        </w:tc>
      </w:tr>
      <w:tr w:rsidR="009509FB" w:rsidRPr="00712DD0" w14:paraId="4A00B738" w14:textId="77777777" w:rsidTr="00C45E9A">
        <w:trPr>
          <w:trHeight w:val="2605"/>
        </w:trPr>
        <w:tc>
          <w:tcPr>
            <w:tcW w:w="2686" w:type="dxa"/>
          </w:tcPr>
          <w:p w14:paraId="171FDCCB" w14:textId="77777777" w:rsidR="009509FB" w:rsidRDefault="009509FB" w:rsidP="00E5798C">
            <w:pPr>
              <w:rPr>
                <w:rFonts w:cs="Arial"/>
                <w:lang w:val="en-US"/>
              </w:rPr>
            </w:pPr>
          </w:p>
          <w:p w14:paraId="7C1D066A" w14:textId="13EBD6E0" w:rsidR="0052768D" w:rsidRPr="00530BA6" w:rsidRDefault="00000000" w:rsidP="00E5798C">
            <w:pPr>
              <w:rPr>
                <w:rFonts w:cs="Arial"/>
              </w:rPr>
            </w:pPr>
            <w:r>
              <w:pict w14:anchorId="420FA3BC">
                <v:shape id="Grafik 16" o:spid="_x0000_i1030" type="#_x0000_t75" alt="" style="width:127.2pt;height:191.4pt;visibility:visible;mso-wrap-style:square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2382" w:type="dxa"/>
          </w:tcPr>
          <w:p w14:paraId="04D54F68" w14:textId="77777777" w:rsidR="00471513" w:rsidRDefault="00471513" w:rsidP="00E5798C">
            <w:pPr>
              <w:rPr>
                <w:rFonts w:cs="Arial"/>
              </w:rPr>
            </w:pPr>
          </w:p>
          <w:p w14:paraId="0A71BB16" w14:textId="1F277F34" w:rsidR="009509FB" w:rsidRDefault="00712DD0" w:rsidP="00E5798C">
            <w:pPr>
              <w:rPr>
                <w:rFonts w:cs="Arial"/>
              </w:rPr>
            </w:pPr>
            <w:r>
              <w:t>RichardBrink_Cup&amp;Cino_06</w:t>
            </w:r>
          </w:p>
          <w:p w14:paraId="482300B6" w14:textId="77777777" w:rsidR="009509FB" w:rsidRDefault="009509FB" w:rsidP="00E5798C">
            <w:pPr>
              <w:rPr>
                <w:rFonts w:cs="Arial"/>
              </w:rPr>
            </w:pPr>
          </w:p>
          <w:p w14:paraId="01DF33C7" w14:textId="77777777" w:rsidR="009509FB" w:rsidRDefault="009509FB" w:rsidP="00E5798C">
            <w:pPr>
              <w:rPr>
                <w:rFonts w:cs="Arial"/>
              </w:rPr>
            </w:pPr>
          </w:p>
          <w:p w14:paraId="6AD2196E" w14:textId="77777777" w:rsidR="009509FB" w:rsidRDefault="009509FB" w:rsidP="00E5798C">
            <w:pPr>
              <w:rPr>
                <w:rFonts w:cs="Arial"/>
              </w:rPr>
            </w:pPr>
          </w:p>
          <w:p w14:paraId="19267D63" w14:textId="77777777" w:rsidR="009509FB" w:rsidRDefault="009509FB" w:rsidP="00E5798C">
            <w:pPr>
              <w:rPr>
                <w:rFonts w:cs="Arial"/>
              </w:rPr>
            </w:pPr>
          </w:p>
          <w:p w14:paraId="2CDDD2E4" w14:textId="77777777" w:rsidR="009509FB" w:rsidRDefault="009509FB" w:rsidP="00E5798C">
            <w:pPr>
              <w:rPr>
                <w:rFonts w:cs="Arial"/>
              </w:rPr>
            </w:pPr>
          </w:p>
          <w:p w14:paraId="286F0A0C" w14:textId="77777777" w:rsidR="009509FB" w:rsidRDefault="009509FB" w:rsidP="00E5798C">
            <w:pPr>
              <w:rPr>
                <w:rFonts w:cs="Arial"/>
              </w:rPr>
            </w:pPr>
          </w:p>
          <w:p w14:paraId="47E42902" w14:textId="77777777" w:rsidR="0052768D" w:rsidRDefault="0052768D" w:rsidP="00E5798C">
            <w:pPr>
              <w:rPr>
                <w:rFonts w:cs="Arial"/>
              </w:rPr>
            </w:pPr>
          </w:p>
          <w:p w14:paraId="5B58C97B" w14:textId="77777777" w:rsidR="0052768D" w:rsidRDefault="0052768D" w:rsidP="00E5798C">
            <w:pPr>
              <w:rPr>
                <w:rFonts w:cs="Arial"/>
              </w:rPr>
            </w:pPr>
          </w:p>
          <w:p w14:paraId="5662BE30" w14:textId="77777777" w:rsidR="0052768D" w:rsidRDefault="0052768D" w:rsidP="00E5798C">
            <w:pPr>
              <w:rPr>
                <w:rFonts w:cs="Arial"/>
              </w:rPr>
            </w:pPr>
          </w:p>
          <w:p w14:paraId="66F120E9" w14:textId="77777777" w:rsidR="0052768D" w:rsidRDefault="0052768D" w:rsidP="00E5798C">
            <w:pPr>
              <w:rPr>
                <w:rFonts w:cs="Arial"/>
              </w:rPr>
            </w:pPr>
          </w:p>
          <w:p w14:paraId="4E88CC6B" w14:textId="77777777" w:rsidR="0052768D" w:rsidRDefault="0052768D" w:rsidP="00E5798C">
            <w:pPr>
              <w:rPr>
                <w:rFonts w:cs="Arial"/>
              </w:rPr>
            </w:pPr>
          </w:p>
          <w:p w14:paraId="1D443A9D" w14:textId="77777777" w:rsidR="0052768D" w:rsidRDefault="0052768D" w:rsidP="00E5798C">
            <w:pPr>
              <w:rPr>
                <w:rFonts w:cs="Arial"/>
              </w:rPr>
            </w:pPr>
          </w:p>
          <w:p w14:paraId="7BBB5C0C" w14:textId="77777777" w:rsidR="0052768D" w:rsidRDefault="0052768D" w:rsidP="00E5798C">
            <w:pPr>
              <w:rPr>
                <w:rFonts w:cs="Arial"/>
              </w:rPr>
            </w:pPr>
          </w:p>
          <w:p w14:paraId="239B8B0D" w14:textId="77777777" w:rsidR="0052768D" w:rsidRDefault="0052768D" w:rsidP="00E5798C">
            <w:pPr>
              <w:rPr>
                <w:rFonts w:cs="Arial"/>
              </w:rPr>
            </w:pPr>
          </w:p>
          <w:p w14:paraId="54F03783" w14:textId="77777777" w:rsidR="00712DD0" w:rsidRPr="00530BA6" w:rsidRDefault="00712DD0" w:rsidP="00E5798C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5CFEB8CC" w14:textId="77777777" w:rsidR="00471513" w:rsidRDefault="00471513" w:rsidP="00E5798C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2DF8D31" w14:textId="70316B3B" w:rsidR="00701399" w:rsidRDefault="00C45E9A" w:rsidP="00E5798C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The metal products manufacturer produced the Stabile channels with different inlet widths ranging from 145mm to 195mm, all with a height of 40mm.</w:t>
            </w:r>
          </w:p>
          <w:p w14:paraId="15B3CBF2" w14:textId="77777777" w:rsidR="00C45E9A" w:rsidRPr="001B7EA4" w:rsidRDefault="00C45E9A" w:rsidP="00E5798C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1C288E4A" w14:textId="77777777" w:rsidR="009509FB" w:rsidRDefault="009509FB" w:rsidP="00E5798C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5AE76048" w14:textId="77777777" w:rsidR="009509FB" w:rsidRPr="002553C9" w:rsidRDefault="009509FB" w:rsidP="00E5798C">
            <w:pPr>
              <w:rPr>
                <w:lang w:val="en-US"/>
              </w:rPr>
            </w:pPr>
          </w:p>
          <w:p w14:paraId="79659B38" w14:textId="77777777" w:rsidR="009509FB" w:rsidRPr="002553C9" w:rsidRDefault="009509FB" w:rsidP="00E5798C">
            <w:pPr>
              <w:rPr>
                <w:lang w:val="en-US"/>
              </w:rPr>
            </w:pPr>
          </w:p>
        </w:tc>
      </w:tr>
      <w:tr w:rsidR="00A3429C" w:rsidRPr="00712DD0" w14:paraId="6D111CD8" w14:textId="77777777" w:rsidTr="00C45E9A">
        <w:trPr>
          <w:trHeight w:val="2605"/>
        </w:trPr>
        <w:tc>
          <w:tcPr>
            <w:tcW w:w="2686" w:type="dxa"/>
          </w:tcPr>
          <w:p w14:paraId="7B3476C6" w14:textId="13DFB7EF" w:rsidR="00A3429C" w:rsidRPr="00530BA6" w:rsidRDefault="00000000" w:rsidP="006918BE">
            <w:pPr>
              <w:rPr>
                <w:rFonts w:cs="Arial"/>
              </w:rPr>
            </w:pPr>
            <w:r>
              <w:pict w14:anchorId="4F392BBD">
                <v:shape id="Grafik 17" o:spid="_x0000_i1031" type="#_x0000_t75" alt="" style="width:127.2pt;height:85.2pt;visibility:visible;mso-wrap-style:square;mso-width-percent:0;mso-height-percent:0;mso-width-percent:0;mso-height-percent:0">
                  <v:imagedata r:id="rId13" o:title=""/>
                </v:shape>
              </w:pict>
            </w:r>
          </w:p>
        </w:tc>
        <w:tc>
          <w:tcPr>
            <w:tcW w:w="2382" w:type="dxa"/>
          </w:tcPr>
          <w:p w14:paraId="1A039E52" w14:textId="56DF9C46" w:rsidR="00A3429C" w:rsidRDefault="00712DD0" w:rsidP="006918BE">
            <w:pPr>
              <w:rPr>
                <w:rFonts w:cs="Arial"/>
              </w:rPr>
            </w:pPr>
            <w:r>
              <w:t>RichardBrink_Cup&amp;Cino_07</w:t>
            </w:r>
          </w:p>
          <w:p w14:paraId="17DD807D" w14:textId="77777777" w:rsidR="00A3429C" w:rsidRDefault="00A3429C" w:rsidP="006918BE">
            <w:pPr>
              <w:rPr>
                <w:rFonts w:cs="Arial"/>
              </w:rPr>
            </w:pPr>
          </w:p>
          <w:p w14:paraId="279706F1" w14:textId="77777777" w:rsidR="00A3429C" w:rsidRDefault="00A3429C" w:rsidP="006918BE">
            <w:pPr>
              <w:rPr>
                <w:rFonts w:cs="Arial"/>
              </w:rPr>
            </w:pPr>
          </w:p>
          <w:p w14:paraId="67F2029F" w14:textId="77777777" w:rsidR="00A3429C" w:rsidRDefault="00A3429C" w:rsidP="006918BE">
            <w:pPr>
              <w:rPr>
                <w:rFonts w:cs="Arial"/>
              </w:rPr>
            </w:pPr>
          </w:p>
          <w:p w14:paraId="4A5B7B02" w14:textId="77777777" w:rsidR="00A3429C" w:rsidRDefault="00A3429C" w:rsidP="006918BE">
            <w:pPr>
              <w:rPr>
                <w:rFonts w:cs="Arial"/>
              </w:rPr>
            </w:pPr>
          </w:p>
          <w:p w14:paraId="328ACF1F" w14:textId="77777777" w:rsidR="00A3429C" w:rsidRDefault="00A3429C" w:rsidP="006918BE">
            <w:pPr>
              <w:rPr>
                <w:rFonts w:cs="Arial"/>
              </w:rPr>
            </w:pPr>
          </w:p>
          <w:p w14:paraId="51A9C975" w14:textId="77777777" w:rsidR="00A3429C" w:rsidRDefault="00A3429C" w:rsidP="006918BE">
            <w:pPr>
              <w:rPr>
                <w:rFonts w:cs="Arial"/>
              </w:rPr>
            </w:pPr>
          </w:p>
          <w:p w14:paraId="685A7602" w14:textId="77777777" w:rsidR="0052768D" w:rsidRDefault="0052768D" w:rsidP="006918BE">
            <w:pPr>
              <w:rPr>
                <w:rFonts w:cs="Arial"/>
              </w:rPr>
            </w:pPr>
          </w:p>
          <w:p w14:paraId="25CBB3AD" w14:textId="77777777" w:rsidR="0052768D" w:rsidRDefault="0052768D" w:rsidP="006918BE">
            <w:pPr>
              <w:rPr>
                <w:rFonts w:cs="Arial"/>
              </w:rPr>
            </w:pPr>
          </w:p>
          <w:p w14:paraId="539E4E4D" w14:textId="77777777" w:rsidR="0052768D" w:rsidRDefault="0052768D" w:rsidP="006918BE">
            <w:pPr>
              <w:rPr>
                <w:rFonts w:cs="Arial"/>
              </w:rPr>
            </w:pPr>
          </w:p>
          <w:p w14:paraId="43EDAE4A" w14:textId="77777777" w:rsidR="0052768D" w:rsidRPr="00530BA6" w:rsidRDefault="0052768D" w:rsidP="006918BE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2330961A" w14:textId="24551B96" w:rsidR="00A3429C" w:rsidRDefault="00C45E9A" w:rsidP="006918BE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A further outdoor area located on a lower level invites employees to come together and take a break.</w:t>
            </w:r>
          </w:p>
          <w:p w14:paraId="31263F3B" w14:textId="77777777" w:rsidR="00C45E9A" w:rsidRPr="001B7EA4" w:rsidRDefault="00C45E9A" w:rsidP="006918BE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19FB2828" w14:textId="77777777" w:rsidR="00A3429C" w:rsidRDefault="00A3429C" w:rsidP="006918BE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53404FA9" w14:textId="77777777" w:rsidR="00A3429C" w:rsidRPr="002553C9" w:rsidRDefault="00A3429C" w:rsidP="006918BE">
            <w:pPr>
              <w:rPr>
                <w:lang w:val="en-US"/>
              </w:rPr>
            </w:pPr>
          </w:p>
          <w:p w14:paraId="653CEB05" w14:textId="77777777" w:rsidR="00A3429C" w:rsidRPr="002553C9" w:rsidRDefault="00A3429C" w:rsidP="006918BE">
            <w:pPr>
              <w:rPr>
                <w:lang w:val="en-US"/>
              </w:rPr>
            </w:pPr>
          </w:p>
        </w:tc>
      </w:tr>
      <w:tr w:rsidR="00A3429C" w:rsidRPr="00712DD0" w14:paraId="71315FA1" w14:textId="77777777" w:rsidTr="00C45E9A">
        <w:trPr>
          <w:trHeight w:val="2605"/>
        </w:trPr>
        <w:tc>
          <w:tcPr>
            <w:tcW w:w="2686" w:type="dxa"/>
          </w:tcPr>
          <w:p w14:paraId="448C783D" w14:textId="1D28FA20" w:rsidR="00A3429C" w:rsidRPr="00530BA6" w:rsidRDefault="00000000" w:rsidP="006918BE">
            <w:pPr>
              <w:rPr>
                <w:rFonts w:cs="Arial"/>
              </w:rPr>
            </w:pPr>
            <w:r>
              <w:lastRenderedPageBreak/>
              <w:pict w14:anchorId="15658E46">
                <v:shape id="Grafik 18" o:spid="_x0000_i1032" type="#_x0000_t75" alt="" style="width:127.2pt;height:85.2pt;visibility:visible;mso-wrap-style:square;mso-width-percent:0;mso-height-percent:0;mso-width-percent:0;mso-height-percent:0">
                  <v:imagedata r:id="rId14" o:title=""/>
                </v:shape>
              </w:pict>
            </w:r>
          </w:p>
        </w:tc>
        <w:tc>
          <w:tcPr>
            <w:tcW w:w="2382" w:type="dxa"/>
          </w:tcPr>
          <w:p w14:paraId="17F7A8F9" w14:textId="05C8AC95" w:rsidR="00A3429C" w:rsidRDefault="00712DD0" w:rsidP="006918BE">
            <w:pPr>
              <w:rPr>
                <w:rFonts w:cs="Arial"/>
              </w:rPr>
            </w:pPr>
            <w:r>
              <w:t>RichardBrink_Cup&amp;Cino_08</w:t>
            </w:r>
          </w:p>
          <w:p w14:paraId="131A148D" w14:textId="77777777" w:rsidR="00A3429C" w:rsidRDefault="00A3429C" w:rsidP="006918BE">
            <w:pPr>
              <w:rPr>
                <w:rFonts w:cs="Arial"/>
              </w:rPr>
            </w:pPr>
          </w:p>
          <w:p w14:paraId="6A93329F" w14:textId="77777777" w:rsidR="00A3429C" w:rsidRDefault="00A3429C" w:rsidP="006918BE">
            <w:pPr>
              <w:rPr>
                <w:rFonts w:cs="Arial"/>
              </w:rPr>
            </w:pPr>
          </w:p>
          <w:p w14:paraId="2C09EFF4" w14:textId="77777777" w:rsidR="00A3429C" w:rsidRDefault="00A3429C" w:rsidP="006918BE">
            <w:pPr>
              <w:rPr>
                <w:rFonts w:cs="Arial"/>
              </w:rPr>
            </w:pPr>
          </w:p>
          <w:p w14:paraId="14473697" w14:textId="77777777" w:rsidR="00A3429C" w:rsidRDefault="00A3429C" w:rsidP="006918BE">
            <w:pPr>
              <w:rPr>
                <w:rFonts w:cs="Arial"/>
              </w:rPr>
            </w:pPr>
          </w:p>
          <w:p w14:paraId="0B05F542" w14:textId="77777777" w:rsidR="00A3429C" w:rsidRDefault="00A3429C" w:rsidP="006918BE">
            <w:pPr>
              <w:rPr>
                <w:rFonts w:cs="Arial"/>
              </w:rPr>
            </w:pPr>
          </w:p>
          <w:p w14:paraId="7E9E9381" w14:textId="77777777" w:rsidR="00A3429C" w:rsidRDefault="00A3429C" w:rsidP="006918BE">
            <w:pPr>
              <w:rPr>
                <w:rFonts w:cs="Arial"/>
              </w:rPr>
            </w:pPr>
          </w:p>
          <w:p w14:paraId="248DB45A" w14:textId="77777777" w:rsidR="00A3429C" w:rsidRPr="00530BA6" w:rsidRDefault="00A3429C" w:rsidP="006918BE">
            <w:pPr>
              <w:rPr>
                <w:rFonts w:cs="Arial"/>
              </w:rPr>
            </w:pPr>
          </w:p>
          <w:p w14:paraId="6B4C972A" w14:textId="77777777" w:rsidR="00A3429C" w:rsidRPr="00530BA6" w:rsidRDefault="00A3429C" w:rsidP="006918BE">
            <w:pPr>
              <w:rPr>
                <w:rFonts w:cs="Arial"/>
              </w:rPr>
            </w:pPr>
          </w:p>
          <w:p w14:paraId="7450287B" w14:textId="77777777" w:rsidR="00A3429C" w:rsidRDefault="00A3429C" w:rsidP="006918BE">
            <w:pPr>
              <w:rPr>
                <w:rFonts w:cs="Arial"/>
              </w:rPr>
            </w:pPr>
          </w:p>
          <w:p w14:paraId="422DEB33" w14:textId="77777777" w:rsidR="00A3429C" w:rsidRPr="00530BA6" w:rsidRDefault="00A3429C" w:rsidP="006918BE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2AA85508" w14:textId="5A154C73" w:rsidR="00A3429C" w:rsidRDefault="00C45E9A" w:rsidP="006918BE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 xml:space="preserve">This reveal area has also been fitted with a Stabile drainage channel. Here, the longitudinal bar grating </w:t>
            </w:r>
            <w:r w:rsidR="000551FE">
              <w:rPr>
                <w:color w:val="000000"/>
              </w:rPr>
              <w:t>cleverly</w:t>
            </w:r>
            <w:r>
              <w:rPr>
                <w:color w:val="000000"/>
              </w:rPr>
              <w:t xml:space="preserve"> contrasts with the brick façade and picks up on the mix of materials otherwise found throughout the building.</w:t>
            </w:r>
          </w:p>
          <w:p w14:paraId="1D0B1165" w14:textId="77777777" w:rsidR="00C45E9A" w:rsidRPr="001B7EA4" w:rsidRDefault="00C45E9A" w:rsidP="006918BE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16D2F072" w14:textId="77777777" w:rsidR="00A3429C" w:rsidRDefault="00A3429C" w:rsidP="006918BE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355F0567" w14:textId="77777777" w:rsidR="00A3429C" w:rsidRPr="002553C9" w:rsidRDefault="00A3429C" w:rsidP="006918BE">
            <w:pPr>
              <w:rPr>
                <w:lang w:val="en-US"/>
              </w:rPr>
            </w:pPr>
          </w:p>
          <w:p w14:paraId="195F1EE8" w14:textId="77777777" w:rsidR="00A3429C" w:rsidRPr="002553C9" w:rsidRDefault="00A3429C" w:rsidP="006918BE">
            <w:pPr>
              <w:rPr>
                <w:lang w:val="en-US"/>
              </w:rPr>
            </w:pPr>
          </w:p>
        </w:tc>
      </w:tr>
    </w:tbl>
    <w:p w14:paraId="6DF52197" w14:textId="2CA6AF33" w:rsidR="00471513" w:rsidRPr="00471513" w:rsidRDefault="00471513" w:rsidP="00471513">
      <w:pPr>
        <w:tabs>
          <w:tab w:val="left" w:pos="3112"/>
        </w:tabs>
        <w:rPr>
          <w:lang w:val="en-US"/>
        </w:rPr>
      </w:pPr>
    </w:p>
    <w:sectPr w:rsidR="00471513" w:rsidRPr="00471513" w:rsidSect="002D7257">
      <w:headerReference w:type="default" r:id="rId15"/>
      <w:footerReference w:type="default" r:id="rId16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12D18" w14:textId="77777777" w:rsidR="004B43AC" w:rsidRDefault="004B43AC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34F03FEA" w14:textId="77777777" w:rsidR="004B43AC" w:rsidRDefault="004B43AC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FC79" w14:textId="77777777" w:rsidR="001A0265" w:rsidRDefault="001A026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t>2</w:t>
    </w:r>
    <w:r>
      <w:fldChar w:fldCharType="end"/>
    </w:r>
  </w:p>
  <w:p w14:paraId="6B726D92" w14:textId="77777777" w:rsidR="001A0265" w:rsidRDefault="001A0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C2895" w14:textId="77777777" w:rsidR="004B43AC" w:rsidRDefault="004B43AC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4CBE7A70" w14:textId="77777777" w:rsidR="004B43AC" w:rsidRDefault="004B43AC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3E6C" w14:textId="77777777" w:rsidR="001A0265" w:rsidRDefault="00000000">
    <w:pPr>
      <w:pStyle w:val="Header"/>
      <w:rPr>
        <w:rFonts w:ascii="Frutiger 45 Light" w:hAnsi="Frutiger 45 Light"/>
        <w:sz w:val="52"/>
      </w:rPr>
    </w:pPr>
    <w:r>
      <w:rPr>
        <w:rFonts w:ascii="Frutiger 45 Light" w:hAnsi="Frutiger 45 Light"/>
        <w:sz w:val="52"/>
      </w:rPr>
      <w:pict w14:anchorId="644F9B9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12.95pt;width:120.65pt;height:63.2pt;z-index:2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0EF6039D" w14:textId="77777777" w:rsidR="001A0265" w:rsidRDefault="00000000" w:rsidP="00816A23">
                <w:r>
                  <w:pict w14:anchorId="4841C5A8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4" type="#_x0000_t75" alt="Logo Richard Brink GmbH und Co" style="width:106.2pt;height:55.8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53837CCA" w14:textId="77777777" w:rsidR="001A0265" w:rsidRDefault="00000000">
    <w:pPr>
      <w:pStyle w:val="Header"/>
      <w:rPr>
        <w:color w:val="808080"/>
        <w:sz w:val="52"/>
      </w:rPr>
    </w:pPr>
    <w:r>
      <w:rPr>
        <w:rFonts w:ascii="Frutiger 45 Light" w:hAnsi="Frutiger 45 Light"/>
        <w:sz w:val="20"/>
      </w:rPr>
      <w:pict w14:anchorId="5D11CD18">
        <v:shape id="_x0000_s1025" type="#_x0000_t202" alt="" style="position:absolute;margin-left:0;margin-top:18.45pt;width:225pt;height:36pt;z-index:1;mso-wrap-style:square;mso-wrap-edited:f;mso-width-percent:0;mso-height-percent:0;mso-width-percent:0;mso-height-percent:0;v-text-anchor:top" stroked="f">
          <v:textbox style="mso-next-textbox:#_x0000_s1025" inset="0,0,0,0">
            <w:txbxContent>
              <w:p w14:paraId="74CEDA0D" w14:textId="77777777" w:rsidR="001A0265" w:rsidRPr="00100628" w:rsidRDefault="001A0265">
                <w:pPr>
                  <w:pStyle w:val="Heading1"/>
                  <w:rPr>
                    <w:rFonts w:ascii="Arial" w:hAnsi="Arial" w:cs="Arial"/>
                  </w:rPr>
                </w:pPr>
                <w:r>
                  <w:rPr>
                    <w:rFonts w:ascii="Arial" w:hAnsi="Arial"/>
                  </w:rPr>
                  <w:t>Image captions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0197B"/>
    <w:rsid w:val="00014A46"/>
    <w:rsid w:val="00023587"/>
    <w:rsid w:val="000239FA"/>
    <w:rsid w:val="000261D1"/>
    <w:rsid w:val="00034BD5"/>
    <w:rsid w:val="000364DC"/>
    <w:rsid w:val="000371F6"/>
    <w:rsid w:val="00037FDA"/>
    <w:rsid w:val="000438FB"/>
    <w:rsid w:val="00051A4E"/>
    <w:rsid w:val="000551FE"/>
    <w:rsid w:val="00061544"/>
    <w:rsid w:val="0006699E"/>
    <w:rsid w:val="00070F69"/>
    <w:rsid w:val="000748DD"/>
    <w:rsid w:val="0007780B"/>
    <w:rsid w:val="000813F5"/>
    <w:rsid w:val="00094E56"/>
    <w:rsid w:val="000A4E9A"/>
    <w:rsid w:val="000A6114"/>
    <w:rsid w:val="000A64AA"/>
    <w:rsid w:val="000B1F2D"/>
    <w:rsid w:val="000B77AB"/>
    <w:rsid w:val="000C4AA2"/>
    <w:rsid w:val="000C6AE7"/>
    <w:rsid w:val="000E3702"/>
    <w:rsid w:val="000E6C85"/>
    <w:rsid w:val="000F465C"/>
    <w:rsid w:val="000F48EA"/>
    <w:rsid w:val="000F499B"/>
    <w:rsid w:val="00100628"/>
    <w:rsid w:val="00106FC0"/>
    <w:rsid w:val="001170DD"/>
    <w:rsid w:val="00134230"/>
    <w:rsid w:val="00134B62"/>
    <w:rsid w:val="001470CC"/>
    <w:rsid w:val="0015347A"/>
    <w:rsid w:val="00155438"/>
    <w:rsid w:val="00160B89"/>
    <w:rsid w:val="00166B26"/>
    <w:rsid w:val="00173FB8"/>
    <w:rsid w:val="00174811"/>
    <w:rsid w:val="00175BE8"/>
    <w:rsid w:val="001772AF"/>
    <w:rsid w:val="00183B89"/>
    <w:rsid w:val="001A0265"/>
    <w:rsid w:val="001A1731"/>
    <w:rsid w:val="001A4C6E"/>
    <w:rsid w:val="001A5DE2"/>
    <w:rsid w:val="001A6C34"/>
    <w:rsid w:val="001A6CD4"/>
    <w:rsid w:val="001B195C"/>
    <w:rsid w:val="001B2747"/>
    <w:rsid w:val="001B2D4B"/>
    <w:rsid w:val="001B7EA4"/>
    <w:rsid w:val="001C0935"/>
    <w:rsid w:val="001C1F8E"/>
    <w:rsid w:val="001C42AE"/>
    <w:rsid w:val="001D5170"/>
    <w:rsid w:val="001E2856"/>
    <w:rsid w:val="001E53CA"/>
    <w:rsid w:val="001F04A3"/>
    <w:rsid w:val="00204CCA"/>
    <w:rsid w:val="002140D2"/>
    <w:rsid w:val="00214180"/>
    <w:rsid w:val="002203A8"/>
    <w:rsid w:val="0022438D"/>
    <w:rsid w:val="00224CC9"/>
    <w:rsid w:val="00234523"/>
    <w:rsid w:val="0023767A"/>
    <w:rsid w:val="002441F8"/>
    <w:rsid w:val="002504D2"/>
    <w:rsid w:val="002540D9"/>
    <w:rsid w:val="002553C9"/>
    <w:rsid w:val="00260922"/>
    <w:rsid w:val="00262D19"/>
    <w:rsid w:val="002631B2"/>
    <w:rsid w:val="00263589"/>
    <w:rsid w:val="0026416A"/>
    <w:rsid w:val="00265D67"/>
    <w:rsid w:val="0026600E"/>
    <w:rsid w:val="00270DD7"/>
    <w:rsid w:val="0028196A"/>
    <w:rsid w:val="002A1648"/>
    <w:rsid w:val="002A4B20"/>
    <w:rsid w:val="002A719F"/>
    <w:rsid w:val="002B1676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7788"/>
    <w:rsid w:val="002F31D5"/>
    <w:rsid w:val="00302DEE"/>
    <w:rsid w:val="00310419"/>
    <w:rsid w:val="003174B3"/>
    <w:rsid w:val="00317839"/>
    <w:rsid w:val="00324D1A"/>
    <w:rsid w:val="00331090"/>
    <w:rsid w:val="003314C3"/>
    <w:rsid w:val="00341069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A47BE"/>
    <w:rsid w:val="003B2E01"/>
    <w:rsid w:val="003C0D5A"/>
    <w:rsid w:val="003D16D8"/>
    <w:rsid w:val="003D1E99"/>
    <w:rsid w:val="003D37C5"/>
    <w:rsid w:val="003E206C"/>
    <w:rsid w:val="003E356C"/>
    <w:rsid w:val="003E4BE1"/>
    <w:rsid w:val="003F4FB3"/>
    <w:rsid w:val="004024A7"/>
    <w:rsid w:val="004059EA"/>
    <w:rsid w:val="00410163"/>
    <w:rsid w:val="004134A3"/>
    <w:rsid w:val="0042505C"/>
    <w:rsid w:val="0044257C"/>
    <w:rsid w:val="004465C9"/>
    <w:rsid w:val="0044778E"/>
    <w:rsid w:val="004500EC"/>
    <w:rsid w:val="00461153"/>
    <w:rsid w:val="00465CFF"/>
    <w:rsid w:val="00471513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43AC"/>
    <w:rsid w:val="004B6FD7"/>
    <w:rsid w:val="004C4901"/>
    <w:rsid w:val="004C61E3"/>
    <w:rsid w:val="004D0EDB"/>
    <w:rsid w:val="004D1CD0"/>
    <w:rsid w:val="004D3D0A"/>
    <w:rsid w:val="004D4E2D"/>
    <w:rsid w:val="004E1122"/>
    <w:rsid w:val="004F0DA4"/>
    <w:rsid w:val="004F0FD5"/>
    <w:rsid w:val="004F3617"/>
    <w:rsid w:val="004F5240"/>
    <w:rsid w:val="004F778D"/>
    <w:rsid w:val="00507BF3"/>
    <w:rsid w:val="005174F9"/>
    <w:rsid w:val="00520F39"/>
    <w:rsid w:val="00522C70"/>
    <w:rsid w:val="00524811"/>
    <w:rsid w:val="0052768D"/>
    <w:rsid w:val="00530133"/>
    <w:rsid w:val="00530280"/>
    <w:rsid w:val="00530BA6"/>
    <w:rsid w:val="00535277"/>
    <w:rsid w:val="00537EBA"/>
    <w:rsid w:val="00545B2F"/>
    <w:rsid w:val="00554748"/>
    <w:rsid w:val="00557CB0"/>
    <w:rsid w:val="00562364"/>
    <w:rsid w:val="00564CB1"/>
    <w:rsid w:val="00567DC4"/>
    <w:rsid w:val="00567E84"/>
    <w:rsid w:val="005744DF"/>
    <w:rsid w:val="00594857"/>
    <w:rsid w:val="00597BE3"/>
    <w:rsid w:val="005A1BE8"/>
    <w:rsid w:val="005B1363"/>
    <w:rsid w:val="005B5E52"/>
    <w:rsid w:val="005C3691"/>
    <w:rsid w:val="005C5BFD"/>
    <w:rsid w:val="005D3B66"/>
    <w:rsid w:val="005E06E2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3242D"/>
    <w:rsid w:val="00633C14"/>
    <w:rsid w:val="00636044"/>
    <w:rsid w:val="0063735E"/>
    <w:rsid w:val="0063755B"/>
    <w:rsid w:val="0065393F"/>
    <w:rsid w:val="00654F4A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B6087"/>
    <w:rsid w:val="006C26C1"/>
    <w:rsid w:val="006C3C80"/>
    <w:rsid w:val="006C6927"/>
    <w:rsid w:val="006C721E"/>
    <w:rsid w:val="006E305A"/>
    <w:rsid w:val="006F7B44"/>
    <w:rsid w:val="0070018A"/>
    <w:rsid w:val="00701399"/>
    <w:rsid w:val="00701ED9"/>
    <w:rsid w:val="00710D12"/>
    <w:rsid w:val="00712DD0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6DF"/>
    <w:rsid w:val="00763A4A"/>
    <w:rsid w:val="007669FA"/>
    <w:rsid w:val="00771F06"/>
    <w:rsid w:val="00773935"/>
    <w:rsid w:val="00775C3E"/>
    <w:rsid w:val="0079221D"/>
    <w:rsid w:val="007A3BAF"/>
    <w:rsid w:val="007B5A9D"/>
    <w:rsid w:val="007B6D60"/>
    <w:rsid w:val="007C0EE0"/>
    <w:rsid w:val="007C1228"/>
    <w:rsid w:val="007C441C"/>
    <w:rsid w:val="007D0A56"/>
    <w:rsid w:val="007D58A8"/>
    <w:rsid w:val="007D712D"/>
    <w:rsid w:val="007F10C6"/>
    <w:rsid w:val="007F3C9A"/>
    <w:rsid w:val="00800A47"/>
    <w:rsid w:val="00801B30"/>
    <w:rsid w:val="00803314"/>
    <w:rsid w:val="008065B5"/>
    <w:rsid w:val="00812EE7"/>
    <w:rsid w:val="00815E16"/>
    <w:rsid w:val="00816A23"/>
    <w:rsid w:val="008245D3"/>
    <w:rsid w:val="00827A00"/>
    <w:rsid w:val="008300F7"/>
    <w:rsid w:val="00833A6F"/>
    <w:rsid w:val="00846DC0"/>
    <w:rsid w:val="0085333C"/>
    <w:rsid w:val="00861C67"/>
    <w:rsid w:val="00864F25"/>
    <w:rsid w:val="00880D1A"/>
    <w:rsid w:val="008833F0"/>
    <w:rsid w:val="00885427"/>
    <w:rsid w:val="00886B10"/>
    <w:rsid w:val="0089704A"/>
    <w:rsid w:val="008A135A"/>
    <w:rsid w:val="008A396E"/>
    <w:rsid w:val="008B0FEF"/>
    <w:rsid w:val="008B490B"/>
    <w:rsid w:val="008B781F"/>
    <w:rsid w:val="008C17FD"/>
    <w:rsid w:val="008C4912"/>
    <w:rsid w:val="008C56B8"/>
    <w:rsid w:val="008D0D5D"/>
    <w:rsid w:val="008E5B73"/>
    <w:rsid w:val="008F105B"/>
    <w:rsid w:val="008F4379"/>
    <w:rsid w:val="0090693F"/>
    <w:rsid w:val="00907A7B"/>
    <w:rsid w:val="00910017"/>
    <w:rsid w:val="009107C3"/>
    <w:rsid w:val="00916B77"/>
    <w:rsid w:val="00931D6C"/>
    <w:rsid w:val="00943F67"/>
    <w:rsid w:val="009474E8"/>
    <w:rsid w:val="00950022"/>
    <w:rsid w:val="009509FB"/>
    <w:rsid w:val="00952496"/>
    <w:rsid w:val="00954662"/>
    <w:rsid w:val="0095731D"/>
    <w:rsid w:val="00957D64"/>
    <w:rsid w:val="0096673F"/>
    <w:rsid w:val="00966C73"/>
    <w:rsid w:val="00972353"/>
    <w:rsid w:val="009737DE"/>
    <w:rsid w:val="0097530E"/>
    <w:rsid w:val="00975DC5"/>
    <w:rsid w:val="00980ADB"/>
    <w:rsid w:val="00981214"/>
    <w:rsid w:val="00982C77"/>
    <w:rsid w:val="00983DA1"/>
    <w:rsid w:val="00983E97"/>
    <w:rsid w:val="009A6CFE"/>
    <w:rsid w:val="009B2D74"/>
    <w:rsid w:val="009B33BC"/>
    <w:rsid w:val="009C0E66"/>
    <w:rsid w:val="009D0DEA"/>
    <w:rsid w:val="009D3EF2"/>
    <w:rsid w:val="009D40E1"/>
    <w:rsid w:val="009E253B"/>
    <w:rsid w:val="009E3F75"/>
    <w:rsid w:val="009E4E50"/>
    <w:rsid w:val="009F34E6"/>
    <w:rsid w:val="009F4738"/>
    <w:rsid w:val="00A049DA"/>
    <w:rsid w:val="00A06130"/>
    <w:rsid w:val="00A06BD5"/>
    <w:rsid w:val="00A2516C"/>
    <w:rsid w:val="00A26454"/>
    <w:rsid w:val="00A26DC5"/>
    <w:rsid w:val="00A278FC"/>
    <w:rsid w:val="00A30B06"/>
    <w:rsid w:val="00A30C94"/>
    <w:rsid w:val="00A314A6"/>
    <w:rsid w:val="00A335B8"/>
    <w:rsid w:val="00A3429C"/>
    <w:rsid w:val="00A34FD3"/>
    <w:rsid w:val="00A42EC9"/>
    <w:rsid w:val="00A43723"/>
    <w:rsid w:val="00A43AC7"/>
    <w:rsid w:val="00A44605"/>
    <w:rsid w:val="00A46318"/>
    <w:rsid w:val="00A51FC5"/>
    <w:rsid w:val="00A57959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690"/>
    <w:rsid w:val="00AB1A71"/>
    <w:rsid w:val="00AB3ED9"/>
    <w:rsid w:val="00AC0D5D"/>
    <w:rsid w:val="00AD1D7E"/>
    <w:rsid w:val="00AD4632"/>
    <w:rsid w:val="00AE2DF5"/>
    <w:rsid w:val="00AF2471"/>
    <w:rsid w:val="00AF458B"/>
    <w:rsid w:val="00AF5F51"/>
    <w:rsid w:val="00AF6B51"/>
    <w:rsid w:val="00AF7AF7"/>
    <w:rsid w:val="00B013CF"/>
    <w:rsid w:val="00B11006"/>
    <w:rsid w:val="00B15515"/>
    <w:rsid w:val="00B21D6D"/>
    <w:rsid w:val="00B33697"/>
    <w:rsid w:val="00B40CE5"/>
    <w:rsid w:val="00B41F50"/>
    <w:rsid w:val="00B44B6B"/>
    <w:rsid w:val="00B4792E"/>
    <w:rsid w:val="00B47E22"/>
    <w:rsid w:val="00B53091"/>
    <w:rsid w:val="00B53B54"/>
    <w:rsid w:val="00B64C39"/>
    <w:rsid w:val="00B6649D"/>
    <w:rsid w:val="00B66E18"/>
    <w:rsid w:val="00B75AC5"/>
    <w:rsid w:val="00B80D9D"/>
    <w:rsid w:val="00B91BB7"/>
    <w:rsid w:val="00BA1406"/>
    <w:rsid w:val="00BA22E9"/>
    <w:rsid w:val="00BA4A39"/>
    <w:rsid w:val="00BB18DB"/>
    <w:rsid w:val="00BB2284"/>
    <w:rsid w:val="00BD3E5C"/>
    <w:rsid w:val="00BD6F47"/>
    <w:rsid w:val="00BE6E61"/>
    <w:rsid w:val="00BF443C"/>
    <w:rsid w:val="00BF69D9"/>
    <w:rsid w:val="00C03368"/>
    <w:rsid w:val="00C1163D"/>
    <w:rsid w:val="00C161F8"/>
    <w:rsid w:val="00C17184"/>
    <w:rsid w:val="00C2030E"/>
    <w:rsid w:val="00C31339"/>
    <w:rsid w:val="00C3181B"/>
    <w:rsid w:val="00C3701E"/>
    <w:rsid w:val="00C408EC"/>
    <w:rsid w:val="00C45E9A"/>
    <w:rsid w:val="00C52B2D"/>
    <w:rsid w:val="00C542D4"/>
    <w:rsid w:val="00C66532"/>
    <w:rsid w:val="00C67EB7"/>
    <w:rsid w:val="00C71B44"/>
    <w:rsid w:val="00C739B1"/>
    <w:rsid w:val="00C7525F"/>
    <w:rsid w:val="00C812C6"/>
    <w:rsid w:val="00CA06EA"/>
    <w:rsid w:val="00CA0A2A"/>
    <w:rsid w:val="00CB004E"/>
    <w:rsid w:val="00CB6121"/>
    <w:rsid w:val="00CB6342"/>
    <w:rsid w:val="00CB64C4"/>
    <w:rsid w:val="00CB68A0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F3E"/>
    <w:rsid w:val="00D32DD0"/>
    <w:rsid w:val="00D32FBB"/>
    <w:rsid w:val="00D36A5E"/>
    <w:rsid w:val="00D46EF8"/>
    <w:rsid w:val="00D51039"/>
    <w:rsid w:val="00D5480F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6A5"/>
    <w:rsid w:val="00D97FEE"/>
    <w:rsid w:val="00DA0753"/>
    <w:rsid w:val="00DA0F7D"/>
    <w:rsid w:val="00DA3596"/>
    <w:rsid w:val="00DB159C"/>
    <w:rsid w:val="00DB182A"/>
    <w:rsid w:val="00DB4CC7"/>
    <w:rsid w:val="00DC0D84"/>
    <w:rsid w:val="00DC153D"/>
    <w:rsid w:val="00DC268A"/>
    <w:rsid w:val="00DC50C3"/>
    <w:rsid w:val="00DC5EE6"/>
    <w:rsid w:val="00DC695A"/>
    <w:rsid w:val="00DD23F3"/>
    <w:rsid w:val="00DD3D0A"/>
    <w:rsid w:val="00DD7E4E"/>
    <w:rsid w:val="00DE6F41"/>
    <w:rsid w:val="00DE74AD"/>
    <w:rsid w:val="00DF1623"/>
    <w:rsid w:val="00E02AD8"/>
    <w:rsid w:val="00E02CB9"/>
    <w:rsid w:val="00E060E3"/>
    <w:rsid w:val="00E07A4B"/>
    <w:rsid w:val="00E1487F"/>
    <w:rsid w:val="00E201C7"/>
    <w:rsid w:val="00E2082A"/>
    <w:rsid w:val="00E23060"/>
    <w:rsid w:val="00E3702F"/>
    <w:rsid w:val="00E465CF"/>
    <w:rsid w:val="00E46FDE"/>
    <w:rsid w:val="00E523B0"/>
    <w:rsid w:val="00E535C4"/>
    <w:rsid w:val="00E642FA"/>
    <w:rsid w:val="00E7049E"/>
    <w:rsid w:val="00E70E54"/>
    <w:rsid w:val="00E72301"/>
    <w:rsid w:val="00E72789"/>
    <w:rsid w:val="00E776AC"/>
    <w:rsid w:val="00E87DC1"/>
    <w:rsid w:val="00E90165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F01040"/>
    <w:rsid w:val="00F0164E"/>
    <w:rsid w:val="00F02573"/>
    <w:rsid w:val="00F03D9B"/>
    <w:rsid w:val="00F22A23"/>
    <w:rsid w:val="00F23B02"/>
    <w:rsid w:val="00F32525"/>
    <w:rsid w:val="00F36735"/>
    <w:rsid w:val="00F3723B"/>
    <w:rsid w:val="00F378DC"/>
    <w:rsid w:val="00F462C5"/>
    <w:rsid w:val="00F46F07"/>
    <w:rsid w:val="00F55EBA"/>
    <w:rsid w:val="00F674EC"/>
    <w:rsid w:val="00F728CB"/>
    <w:rsid w:val="00F826A4"/>
    <w:rsid w:val="00F86AB3"/>
    <w:rsid w:val="00F92AD3"/>
    <w:rsid w:val="00F9506E"/>
    <w:rsid w:val="00FA4DD2"/>
    <w:rsid w:val="00FA71CB"/>
    <w:rsid w:val="00FB13E0"/>
    <w:rsid w:val="00FB54A3"/>
    <w:rsid w:val="00FC2624"/>
    <w:rsid w:val="00FC2CA0"/>
    <w:rsid w:val="00FC3087"/>
    <w:rsid w:val="00FC4540"/>
    <w:rsid w:val="00FC5B90"/>
    <w:rsid w:val="00FD218D"/>
    <w:rsid w:val="00FD4546"/>
    <w:rsid w:val="00FD4B83"/>
    <w:rsid w:val="00FE1CD2"/>
    <w:rsid w:val="00FE1E01"/>
    <w:rsid w:val="00FE6E65"/>
    <w:rsid w:val="00FF30DF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194AF"/>
  <w15:chartTrackingRefBased/>
  <w15:docId w15:val="{B8E266CE-9CE1-428D-B5E4-8B29A599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Normal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Normal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02CB9"/>
    <w:rPr>
      <w:rFonts w:ascii="Arial" w:hAnsi="Arial"/>
      <w:sz w:val="22"/>
    </w:rPr>
  </w:style>
  <w:style w:type="character" w:styleId="CommentReference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1E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251E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1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D158F41-46D8-470F-95FF-A5BBC36D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289</Words>
  <Characters>1590</Characters>
  <Application>Microsoft Office Word</Application>
  <DocSecurity>0</DocSecurity>
  <Lines>227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Rebecca Rönty</cp:lastModifiedBy>
  <cp:revision>33</cp:revision>
  <cp:lastPrinted>2019-05-14T11:34:00Z</cp:lastPrinted>
  <dcterms:created xsi:type="dcterms:W3CDTF">2022-03-01T15:10:00Z</dcterms:created>
  <dcterms:modified xsi:type="dcterms:W3CDTF">2023-06-27T12:23:00Z</dcterms:modified>
</cp:coreProperties>
</file>