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E48C" w14:textId="77777777" w:rsidR="00085833" w:rsidRPr="008D348D" w:rsidRDefault="00FF14AC" w:rsidP="000F6C3F">
      <w:pPr>
        <w:rPr>
          <w:rFonts w:cs="Arial"/>
          <w:b/>
          <w:color w:val="000000" w:themeColor="text1"/>
          <w:sz w:val="28"/>
          <w:szCs w:val="28"/>
          <w:lang w:val="en-US"/>
        </w:rPr>
      </w:pPr>
      <w:r>
        <w:rPr>
          <w:rFonts w:eastAsia="Arial" w:cs="Arial"/>
          <w:b/>
          <w:bCs/>
          <w:color w:val="000000"/>
          <w:sz w:val="28"/>
          <w:szCs w:val="28"/>
          <w:lang w:val="fr-FR"/>
        </w:rPr>
        <w:t>Solution d’évacuation des eaux pour monument historique</w:t>
      </w:r>
    </w:p>
    <w:p w14:paraId="1F38C0AE" w14:textId="77777777" w:rsidR="000F6C3F" w:rsidRPr="008D348D" w:rsidRDefault="00FF14AC" w:rsidP="000F6C3F">
      <w:pPr>
        <w:rPr>
          <w:rFonts w:cs="Arial"/>
          <w:b/>
          <w:color w:val="000000" w:themeColor="text1"/>
          <w:sz w:val="28"/>
          <w:szCs w:val="28"/>
          <w:lang w:val="en-US"/>
        </w:rPr>
      </w:pPr>
      <w:r>
        <w:rPr>
          <w:rFonts w:eastAsia="Arial" w:cs="Arial"/>
          <w:b/>
          <w:bCs/>
          <w:color w:val="000000"/>
          <w:sz w:val="28"/>
          <w:szCs w:val="28"/>
          <w:lang w:val="fr-FR"/>
        </w:rPr>
        <w:t>La société Richard Brink a fourni des solutions d’évacuation pour un château classé monument historique</w:t>
      </w:r>
      <w:r>
        <w:rPr>
          <w:rFonts w:eastAsia="Arial" w:cs="Arial"/>
          <w:b/>
          <w:bCs/>
          <w:sz w:val="28"/>
          <w:szCs w:val="28"/>
          <w:lang w:val="fr-FR"/>
        </w:rPr>
        <w:br/>
      </w:r>
    </w:p>
    <w:p w14:paraId="5F448363" w14:textId="0F82FA89" w:rsidR="0068738C" w:rsidRPr="008D348D" w:rsidRDefault="00FF14AC" w:rsidP="0038472F">
      <w:pPr>
        <w:spacing w:line="360" w:lineRule="auto"/>
        <w:ind w:right="-285"/>
        <w:rPr>
          <w:rFonts w:cs="Arial"/>
          <w:b/>
          <w:sz w:val="24"/>
          <w:szCs w:val="24"/>
          <w:lang w:val="en-US"/>
        </w:rPr>
      </w:pPr>
      <w:r>
        <w:rPr>
          <w:rFonts w:eastAsia="Arial" w:cs="Arial"/>
          <w:b/>
          <w:bCs/>
          <w:sz w:val="24"/>
          <w:szCs w:val="24"/>
          <w:lang w:val="fr-FR"/>
        </w:rPr>
        <w:t>Bingen am Rhein, le</w:t>
      </w:r>
      <w:r w:rsidR="008D348D">
        <w:rPr>
          <w:rFonts w:eastAsia="Arial" w:cs="Arial"/>
          <w:b/>
          <w:bCs/>
          <w:sz w:val="24"/>
          <w:szCs w:val="24"/>
          <w:lang w:val="fr-FR"/>
        </w:rPr>
        <w:t xml:space="preserve"> 08.12</w:t>
      </w:r>
      <w:r>
        <w:rPr>
          <w:rFonts w:eastAsia="Arial" w:cs="Arial"/>
          <w:b/>
          <w:bCs/>
          <w:sz w:val="24"/>
          <w:szCs w:val="24"/>
          <w:lang w:val="fr-FR"/>
        </w:rPr>
        <w:t>.2022. Le château Burg Klopp compte, entre autres, une terrasse qui fait office de toiture au-dessus d’un restaurant et qui avait besoin de travaux de rénovation d'envergure. Leurs objectifs étaient multiples : étancher la surface, mais aussi la remettre dans un état à la hauteur de l’importance du site, tant sur le plan esthétique que fonctionnel. Les caniveaux et les bouches d’évacuation Richard Brink y contribuent maintenant largement.</w:t>
      </w:r>
    </w:p>
    <w:p w14:paraId="6271654C" w14:textId="3500FB1E" w:rsidR="00746F0B" w:rsidRPr="008D348D" w:rsidRDefault="00FF14AC" w:rsidP="00A05B2E">
      <w:pPr>
        <w:spacing w:line="360" w:lineRule="auto"/>
        <w:rPr>
          <w:rFonts w:cs="Arial"/>
          <w:bCs/>
          <w:color w:val="000000" w:themeColor="text1"/>
          <w:sz w:val="24"/>
          <w:szCs w:val="24"/>
          <w:lang w:val="en-US"/>
        </w:rPr>
      </w:pPr>
      <w:r>
        <w:rPr>
          <w:rFonts w:eastAsia="Arial" w:cs="Arial"/>
          <w:bCs/>
          <w:color w:val="000000"/>
          <w:sz w:val="24"/>
          <w:szCs w:val="24"/>
          <w:lang w:val="fr-FR"/>
        </w:rPr>
        <w:t>Nous sommes dans la ville de Bingen am Rhein, en Rhénanie-Palatinat, dans l’ouest de l’Allemagne. Perché sur une colline, son château médiéval Burg Klopp est un véritable point de repère au milieu d’un paysage bucolique. Il est d’ailleurs classé monument historique. Construit entre 1240 et 1277, son passé est marqué par les destructions et les reconstructions. La région où il se situe, la vallée du Haut-Rhin moyen, a été inscrite sur la liste du patrimoine mondial de l’UNESCO en juin 2002. L’aspect actuel de Burg Klopp date de la fin du XIX</w:t>
      </w:r>
      <w:r>
        <w:rPr>
          <w:rFonts w:eastAsia="Arial" w:cs="Arial"/>
          <w:bCs/>
          <w:color w:val="000000"/>
          <w:sz w:val="24"/>
          <w:szCs w:val="24"/>
          <w:vertAlign w:val="superscript"/>
          <w:lang w:val="fr-FR"/>
        </w:rPr>
        <w:t>e </w:t>
      </w:r>
      <w:r>
        <w:rPr>
          <w:rFonts w:eastAsia="Arial" w:cs="Arial"/>
          <w:bCs/>
          <w:color w:val="000000"/>
          <w:sz w:val="24"/>
          <w:szCs w:val="24"/>
          <w:lang w:val="fr-FR"/>
        </w:rPr>
        <w:t>siècle. Il abrite depuis, entre autres, le bureau du maire de Bingen et une partie de l’administration municipale. Depuis sa reconstruction après la Seconde Guerre mondiale, le château est considéré comme l’emblème de la ville.</w:t>
      </w:r>
    </w:p>
    <w:p w14:paraId="334809E0" w14:textId="77777777" w:rsidR="0089138C" w:rsidRPr="008D348D" w:rsidRDefault="00FF14AC" w:rsidP="00A05B2E">
      <w:pPr>
        <w:spacing w:line="360" w:lineRule="auto"/>
        <w:rPr>
          <w:rFonts w:cs="Arial"/>
          <w:b/>
          <w:color w:val="000000" w:themeColor="text1"/>
          <w:sz w:val="24"/>
          <w:szCs w:val="24"/>
          <w:lang w:val="en-US"/>
        </w:rPr>
      </w:pPr>
      <w:r>
        <w:rPr>
          <w:rFonts w:eastAsia="Arial" w:cs="Arial"/>
          <w:b/>
          <w:bCs/>
          <w:color w:val="000000"/>
          <w:sz w:val="24"/>
          <w:szCs w:val="24"/>
          <w:lang w:val="fr-FR"/>
        </w:rPr>
        <w:t>Assainissement complet</w:t>
      </w:r>
    </w:p>
    <w:p w14:paraId="6DAF941D" w14:textId="1BC02F6A" w:rsidR="0089138C" w:rsidRPr="008D348D" w:rsidRDefault="00FF14AC" w:rsidP="00A05B2E">
      <w:pPr>
        <w:spacing w:line="360" w:lineRule="auto"/>
        <w:rPr>
          <w:color w:val="000000" w:themeColor="text1"/>
          <w:sz w:val="24"/>
          <w:szCs w:val="24"/>
          <w:lang w:val="en-US"/>
        </w:rPr>
      </w:pPr>
      <w:r>
        <w:rPr>
          <w:rFonts w:eastAsia="Arial" w:cs="Arial"/>
          <w:bCs/>
          <w:color w:val="000000"/>
          <w:sz w:val="24"/>
          <w:szCs w:val="24"/>
          <w:lang w:val="fr-FR"/>
        </w:rPr>
        <w:t xml:space="preserve">Classé monument historique, le château doit régulièrement faire l’objet de travaux de rénovation. Les derniers en date concernaient une terrasse de 222 m² dans la partie sud-est, qui permet de profiter de la vue sur la vallée du Rhin, mais qui fait aussi office de toiture pour le </w:t>
      </w:r>
      <w:r>
        <w:rPr>
          <w:rFonts w:eastAsia="Arial" w:cs="Arial"/>
          <w:bCs/>
          <w:color w:val="000000"/>
          <w:sz w:val="24"/>
          <w:szCs w:val="24"/>
          <w:lang w:val="fr-FR"/>
        </w:rPr>
        <w:lastRenderedPageBreak/>
        <w:t xml:space="preserve">restaurant situé juste en dessous. Avec le temps, l’étanchéité en lés bitumineux avait perdu de son efficacité et provoqué des dommages dans la structure du bâtiment, d’où le besoin d’une rénovation complète. La ville a ainsi décidé de faire remplacer tout le support. </w:t>
      </w:r>
    </w:p>
    <w:p w14:paraId="03D21027" w14:textId="5FA3E730" w:rsidR="009E3A50" w:rsidRPr="008D348D" w:rsidRDefault="00FF14AC" w:rsidP="00A05B2E">
      <w:pPr>
        <w:spacing w:line="360" w:lineRule="auto"/>
        <w:rPr>
          <w:rFonts w:cs="Arial"/>
          <w:bCs/>
          <w:color w:val="000000" w:themeColor="text1"/>
          <w:sz w:val="24"/>
          <w:szCs w:val="24"/>
          <w:lang w:val="en-US"/>
        </w:rPr>
      </w:pPr>
      <w:r>
        <w:rPr>
          <w:rFonts w:eastAsia="Arial" w:cs="Arial"/>
          <w:bCs/>
          <w:color w:val="000000"/>
          <w:sz w:val="24"/>
          <w:szCs w:val="24"/>
          <w:lang w:val="fr-FR"/>
        </w:rPr>
        <w:t>C'est à la société Gründach Westerwald de la ville Kölbingen qu'a été confiée la pose des nouvelles membranes de drainage, des dalles de béton sur lit de gravillons et des solutions pour l’évacuation des eaux. Les exigences liées au classement en monument historique imposaient de respecter le style du château. Afin de recueillir et d’évacuer de manière ciblée les eaux de pluie sur cette terrasse exposée aux intempéries, l’entreprise chargée des travaux a choisi d’installer une ligne de caniveaux de drainage sur toute la longueur de la terrasse. À deux autres endroits, des bouches d’évacuation coiffées de grilles accordées permettent à la structure du bâtiment de faire face aux fortes quantités d’eau.</w:t>
      </w:r>
    </w:p>
    <w:p w14:paraId="2CC26623" w14:textId="77777777" w:rsidR="001C1EA1" w:rsidRPr="008D348D" w:rsidRDefault="00FF14AC" w:rsidP="00A05B2E">
      <w:pPr>
        <w:spacing w:line="360" w:lineRule="auto"/>
        <w:rPr>
          <w:rFonts w:cs="Arial"/>
          <w:b/>
          <w:color w:val="000000" w:themeColor="text1"/>
          <w:sz w:val="24"/>
          <w:szCs w:val="24"/>
          <w:lang w:val="en-US"/>
        </w:rPr>
      </w:pPr>
      <w:r>
        <w:rPr>
          <w:rFonts w:eastAsia="Arial" w:cs="Arial"/>
          <w:b/>
          <w:bCs/>
          <w:color w:val="000000"/>
          <w:sz w:val="24"/>
          <w:szCs w:val="24"/>
          <w:lang w:val="fr-FR"/>
        </w:rPr>
        <w:t>Par expérience, la meilleure solution</w:t>
      </w:r>
    </w:p>
    <w:p w14:paraId="38D50882" w14:textId="77777777" w:rsidR="006C226F" w:rsidRPr="008D348D" w:rsidRDefault="00FF14AC" w:rsidP="006C226F">
      <w:pPr>
        <w:spacing w:line="360" w:lineRule="auto"/>
        <w:rPr>
          <w:rFonts w:cs="Arial"/>
          <w:bCs/>
          <w:color w:val="000000" w:themeColor="text1"/>
          <w:sz w:val="24"/>
          <w:szCs w:val="24"/>
          <w:lang w:val="fr-FR"/>
        </w:rPr>
      </w:pPr>
      <w:r>
        <w:rPr>
          <w:rFonts w:eastAsia="Arial" w:cs="Arial"/>
          <w:bCs/>
          <w:color w:val="000000"/>
          <w:sz w:val="24"/>
          <w:szCs w:val="24"/>
          <w:lang w:val="fr-FR"/>
        </w:rPr>
        <w:t>Dans sa recherche de produits appropriés, la société Gründach Westerwald a misé sur la précision des dimensions et la qualité de la finition. Les bouches d’évacuation se devaient, par ailleurs, d’être réglables en hauteur et dotées d’un pare-gravier pour éviter durablement le blocage de l’écoulement. Forts de leur expérience positive, les responsables ont de nouveau fait confiance à la gamme de la société Richard Brink. « Ce fabricant est connu, sur le marché, pour ses solutions personnalisées en termes de design et de dimensionnement. Il a déjà su nous fournir des systèmes efficaces pour de très nombreux chantiers », explique Christian Streller de Gründach Westerwald.</w:t>
      </w:r>
    </w:p>
    <w:p w14:paraId="5FB43B1E" w14:textId="52D59089" w:rsidR="001C1EA1" w:rsidRPr="008D348D" w:rsidRDefault="00FF14AC" w:rsidP="00A05B2E">
      <w:pPr>
        <w:spacing w:line="360" w:lineRule="auto"/>
        <w:rPr>
          <w:rFonts w:cs="Arial"/>
          <w:bCs/>
          <w:color w:val="000000" w:themeColor="text1"/>
          <w:sz w:val="24"/>
          <w:szCs w:val="24"/>
          <w:lang w:val="en-US"/>
        </w:rPr>
      </w:pPr>
      <w:r>
        <w:rPr>
          <w:rFonts w:eastAsia="Arial" w:cs="Arial"/>
          <w:bCs/>
          <w:color w:val="000000"/>
          <w:sz w:val="24"/>
          <w:szCs w:val="24"/>
          <w:lang w:val="fr-FR"/>
        </w:rPr>
        <w:t xml:space="preserve">Le fabricant d’articles métalliques propose ainsi les bouches de drainage « Hydra » réglables en hauteur et destinées à l’évacuation </w:t>
      </w:r>
      <w:r>
        <w:rPr>
          <w:rFonts w:eastAsia="Arial" w:cs="Arial"/>
          <w:bCs/>
          <w:color w:val="000000"/>
          <w:sz w:val="24"/>
          <w:szCs w:val="24"/>
          <w:lang w:val="fr-FR"/>
        </w:rPr>
        <w:lastRenderedPageBreak/>
        <w:t>ponctuelle dans les revêtements en dalles ou en pierres posées sur lit de gravier ou de gravillons. Sa gamme inclut, d’autre part, un grand choix de caniveaux et de grilles adaptées.</w:t>
      </w:r>
    </w:p>
    <w:p w14:paraId="204CCA36" w14:textId="77777777" w:rsidR="000A7212" w:rsidRPr="008D348D" w:rsidRDefault="00FF14AC" w:rsidP="00A05B2E">
      <w:pPr>
        <w:spacing w:line="360" w:lineRule="auto"/>
        <w:rPr>
          <w:rFonts w:cs="Arial"/>
          <w:bCs/>
          <w:color w:val="000000" w:themeColor="text1"/>
          <w:sz w:val="24"/>
          <w:szCs w:val="24"/>
          <w:lang w:val="en-US"/>
        </w:rPr>
      </w:pPr>
      <w:r>
        <w:rPr>
          <w:rFonts w:eastAsia="Arial" w:cs="Arial"/>
          <w:bCs/>
          <w:color w:val="000000"/>
          <w:sz w:val="24"/>
          <w:szCs w:val="24"/>
          <w:lang w:val="fr-FR"/>
        </w:rPr>
        <w:t>Ce projet a fait appel à deux bouches de drainage en acier galvanisé d’une ouverture de 400 x 400 mm et offrant un réglage de sa hauteur comprise entre 70 mm et 100 mm. À cela s’ajoutent 16 mètres de caniveaux de drainage « Stabile » montés au-dessus de plusieurs évacuations. Également en acier galvanisé, ces caniveaux affichent une largeur intérieure de 160 mm et une hauteur de 40 mm. Ils suivent la balustrade à distance constante et forment avec les dalles de béton une harmonie parfaite à laquelle contribuent aussi les grilles à tiges longitudinales de 20 x 3 mm qui les coiffent. Elles soulignent l’esthétique classique et intemporelle de la réalisation qui respecte idéalement la nature de l’édifice.</w:t>
      </w:r>
    </w:p>
    <w:p w14:paraId="3CF64B11" w14:textId="057E78B3" w:rsidR="00904D98" w:rsidRPr="008D348D" w:rsidRDefault="00FF14AC" w:rsidP="00904D98">
      <w:pPr>
        <w:spacing w:line="360" w:lineRule="auto"/>
        <w:rPr>
          <w:rFonts w:cs="Arial"/>
          <w:bCs/>
          <w:color w:val="000000" w:themeColor="text1"/>
          <w:sz w:val="24"/>
          <w:szCs w:val="24"/>
          <w:lang w:val="en-US"/>
        </w:rPr>
      </w:pPr>
      <w:r>
        <w:rPr>
          <w:rFonts w:eastAsia="Arial" w:cs="Arial"/>
          <w:bCs/>
          <w:color w:val="000000"/>
          <w:sz w:val="24"/>
          <w:szCs w:val="24"/>
          <w:lang w:val="fr-FR"/>
        </w:rPr>
        <w:t>À l’issue des travaux, le bilan est, encore une fois, positif : « Comme d’habitude, la collaboration avec la société Richard Brink s’est avérée axée sur les solutions. La grande qualité des produits nous facilite le travail sur le terrain. Et nous n’avons absolument aucun reproche à formuler concernant la finition. Le catalogue de l’entreprise Richard Brink permet, dans chaque situation, de trouver le produit idéal, quelles que soient les envies et les exigences spécifiques du maître d’ouvrage. Les solutions personnalisées sont, elles aussi, rapidement disponibles et leurs prix sont toujours raisonnables », se félicite Streller.</w:t>
      </w:r>
    </w:p>
    <w:p w14:paraId="4FAA8FA9" w14:textId="77777777" w:rsidR="001725B3" w:rsidRPr="008D348D" w:rsidRDefault="001725B3" w:rsidP="00A05B2E">
      <w:pPr>
        <w:spacing w:line="360" w:lineRule="auto"/>
        <w:rPr>
          <w:rFonts w:cs="Arial"/>
          <w:bCs/>
          <w:color w:val="000000" w:themeColor="text1"/>
          <w:sz w:val="24"/>
          <w:szCs w:val="24"/>
          <w:lang w:val="en-US"/>
        </w:rPr>
      </w:pPr>
    </w:p>
    <w:p w14:paraId="5D5620FB" w14:textId="20D3137B" w:rsidR="001A053B" w:rsidRPr="008D348D" w:rsidRDefault="00FF14AC" w:rsidP="00A05B2E">
      <w:pPr>
        <w:spacing w:line="360" w:lineRule="auto"/>
        <w:rPr>
          <w:rFonts w:cs="Arial"/>
          <w:b/>
          <w:sz w:val="24"/>
          <w:szCs w:val="24"/>
          <w:lang w:val="en-US"/>
        </w:rPr>
      </w:pPr>
      <w:r>
        <w:rPr>
          <w:rFonts w:eastAsia="Arial" w:cs="Arial"/>
          <w:b/>
          <w:bCs/>
          <w:sz w:val="24"/>
          <w:szCs w:val="24"/>
          <w:lang w:val="fr-FR"/>
        </w:rPr>
        <w:t xml:space="preserve">(env. </w:t>
      </w:r>
      <w:r w:rsidR="006128B5">
        <w:rPr>
          <w:rFonts w:eastAsia="Arial" w:cs="Arial"/>
          <w:b/>
          <w:bCs/>
          <w:sz w:val="24"/>
          <w:szCs w:val="24"/>
          <w:lang w:val="fr-FR"/>
        </w:rPr>
        <w:t>5068</w:t>
      </w:r>
      <w:r>
        <w:rPr>
          <w:rFonts w:eastAsia="Arial" w:cs="Arial"/>
          <w:b/>
          <w:bCs/>
          <w:sz w:val="24"/>
          <w:szCs w:val="24"/>
          <w:lang w:val="fr-FR"/>
        </w:rPr>
        <w:t xml:space="preserve"> caractères)</w:t>
      </w:r>
    </w:p>
    <w:p w14:paraId="4C3C2E2D" w14:textId="77777777" w:rsidR="0078299E" w:rsidRPr="008D348D" w:rsidRDefault="0078299E" w:rsidP="004B5AD1">
      <w:pPr>
        <w:spacing w:after="0" w:line="240" w:lineRule="auto"/>
        <w:rPr>
          <w:rFonts w:cs="Arial"/>
          <w:sz w:val="18"/>
          <w:lang w:val="en-US"/>
        </w:rPr>
      </w:pPr>
    </w:p>
    <w:p w14:paraId="3BC44AE4" w14:textId="77777777" w:rsidR="008D14EB" w:rsidRPr="008D348D" w:rsidRDefault="008D14EB" w:rsidP="004B5AD1">
      <w:pPr>
        <w:spacing w:after="0" w:line="240" w:lineRule="auto"/>
        <w:rPr>
          <w:rFonts w:cs="Arial"/>
          <w:sz w:val="18"/>
          <w:lang w:val="en-US"/>
        </w:rPr>
      </w:pPr>
    </w:p>
    <w:p w14:paraId="7479DECC" w14:textId="77777777" w:rsidR="00890F73" w:rsidRPr="008D348D" w:rsidRDefault="00FF14AC" w:rsidP="004B5AD1">
      <w:pPr>
        <w:spacing w:after="0" w:line="240" w:lineRule="auto"/>
        <w:rPr>
          <w:rFonts w:cs="Arial"/>
          <w:sz w:val="18"/>
          <w:lang w:val="en-US"/>
        </w:rPr>
      </w:pPr>
      <w:r>
        <w:rPr>
          <w:rFonts w:eastAsia="Arial" w:cs="Arial"/>
          <w:sz w:val="18"/>
          <w:szCs w:val="18"/>
          <w:lang w:val="fr-FR"/>
        </w:rPr>
        <w:t xml:space="preserve">La gamme de produits de l’entreprise familiale fondée en 1976 est extrêmement large : systèmes d’évacuation des eaux et de drainage, garde-gravier, bordures de jardin, bordures de gazon, cornières, couvre-mur, jardinières, structures porteuses pour installations solaires, chapeaux de cheminée ou girouettes. Informations complémentaires disponibles sur : </w:t>
      </w:r>
      <w:hyperlink r:id="rId8" w:history="1">
        <w:r>
          <w:rPr>
            <w:rFonts w:eastAsia="Arial" w:cs="Arial"/>
            <w:sz w:val="18"/>
            <w:szCs w:val="18"/>
            <w:u w:val="single"/>
            <w:lang w:val="fr-FR"/>
          </w:rPr>
          <w:t>www.richard-brink.de</w:t>
        </w:r>
      </w:hyperlink>
      <w:r>
        <w:rPr>
          <w:rFonts w:eastAsia="Arial" w:cs="Arial"/>
          <w:sz w:val="18"/>
          <w:szCs w:val="18"/>
          <w:lang w:val="fr-FR"/>
        </w:rPr>
        <w:t>.</w:t>
      </w:r>
    </w:p>
    <w:p w14:paraId="02652D60" w14:textId="77777777" w:rsidR="004B5AD1" w:rsidRPr="008D348D" w:rsidRDefault="004B5AD1" w:rsidP="004B5AD1">
      <w:pPr>
        <w:spacing w:after="0" w:line="240" w:lineRule="auto"/>
        <w:rPr>
          <w:rFonts w:cs="Arial"/>
          <w:sz w:val="18"/>
          <w:lang w:val="en-US"/>
        </w:rPr>
      </w:pPr>
    </w:p>
    <w:p w14:paraId="7E8A79B0" w14:textId="77777777" w:rsidR="007E6042" w:rsidRPr="008D348D" w:rsidRDefault="00FF14AC" w:rsidP="000D7641">
      <w:pPr>
        <w:spacing w:line="240" w:lineRule="auto"/>
        <w:rPr>
          <w:rFonts w:cs="Arial"/>
          <w:sz w:val="18"/>
          <w:lang w:val="en-US"/>
        </w:rPr>
      </w:pPr>
      <w:r>
        <w:rPr>
          <w:rFonts w:eastAsia="Arial" w:cs="Arial"/>
          <w:sz w:val="18"/>
          <w:szCs w:val="18"/>
          <w:lang w:val="fr-FR"/>
        </w:rPr>
        <w:lastRenderedPageBreak/>
        <w:t>La société affiliée Brink Systembau GmbH s’est spécialisée dans l’aménagement de stands pour foires et expositions. Elle commercialise des systèmes modulaires produits par Richard Brink GmbH &amp; Co et servant, par exemple, de parois sur les salons. Ils peuvent également être utilisés dans d’autres domaines : caissons pour machines, protection antibruit, cloisons de séparation ou étalages… Son portefeuille inclut aussi des affichages LED grand format qui attirent rapidement l’attention des visiteurs.</w:t>
      </w:r>
    </w:p>
    <w:sectPr w:rsidR="007E6042" w:rsidRPr="008D34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7C36" w14:textId="77777777" w:rsidR="00785C64" w:rsidRDefault="00785C64">
      <w:pPr>
        <w:spacing w:after="0" w:line="240" w:lineRule="auto"/>
      </w:pPr>
      <w:r>
        <w:separator/>
      </w:r>
    </w:p>
  </w:endnote>
  <w:endnote w:type="continuationSeparator" w:id="0">
    <w:p w14:paraId="60A96CBC" w14:textId="77777777" w:rsidR="00785C64" w:rsidRDefault="0078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10A7" w14:textId="77777777" w:rsidR="00EE7ED8" w:rsidRDefault="00785C64">
    <w:pPr>
      <w:pStyle w:val="Fuzeile"/>
      <w:jc w:val="center"/>
    </w:pPr>
    <w:r>
      <w:rPr>
        <w:noProof/>
        <w:lang w:eastAsia="de-DE"/>
      </w:rPr>
      <w:pict w14:anchorId="020A1750">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7747829A" w14:textId="77777777" w:rsidR="00823134" w:rsidRPr="008D348D" w:rsidRDefault="00FF14AC" w:rsidP="00823134">
                <w:pPr>
                  <w:spacing w:after="0" w:line="240" w:lineRule="auto"/>
                  <w:rPr>
                    <w:color w:val="808080"/>
                    <w:sz w:val="14"/>
                    <w:lang w:val="en-US"/>
                  </w:rPr>
                </w:pPr>
                <w:r>
                  <w:rPr>
                    <w:rFonts w:eastAsia="Arial"/>
                    <w:color w:val="808080"/>
                    <w:sz w:val="14"/>
                    <w:szCs w:val="14"/>
                    <w:lang w:val="fr-FR"/>
                  </w:rPr>
                  <w:t xml:space="preserve">Éditeur : </w:t>
                </w:r>
              </w:p>
              <w:p w14:paraId="0D6A4276" w14:textId="77777777" w:rsidR="00823134" w:rsidRPr="00DB1420" w:rsidRDefault="00FF14AC" w:rsidP="00823134">
                <w:pPr>
                  <w:pStyle w:val="berschrift1"/>
                  <w:spacing w:line="240" w:lineRule="auto"/>
                  <w:jc w:val="left"/>
                  <w:rPr>
                    <w:color w:val="808080"/>
                    <w:sz w:val="14"/>
                  </w:rPr>
                </w:pPr>
                <w:r>
                  <w:rPr>
                    <w:rFonts w:eastAsia="Arial"/>
                    <w:color w:val="808080"/>
                    <w:sz w:val="14"/>
                    <w:szCs w:val="14"/>
                    <w:lang w:val="fr-FR"/>
                  </w:rPr>
                  <w:t>Richard Brink GmbH &amp; Co. KG</w:t>
                </w:r>
              </w:p>
              <w:p w14:paraId="40846DBA" w14:textId="77777777" w:rsidR="00823134" w:rsidRPr="005602BA" w:rsidRDefault="00FF14AC" w:rsidP="00823134">
                <w:pPr>
                  <w:spacing w:after="0" w:line="240" w:lineRule="auto"/>
                  <w:rPr>
                    <w:color w:val="808080"/>
                    <w:sz w:val="14"/>
                  </w:rPr>
                </w:pPr>
                <w:r>
                  <w:rPr>
                    <w:rFonts w:eastAsia="Arial"/>
                    <w:color w:val="808080"/>
                    <w:sz w:val="14"/>
                    <w:szCs w:val="14"/>
                    <w:lang w:val="fr-FR"/>
                  </w:rPr>
                  <w:t>Görlitzer Straße 1</w:t>
                </w:r>
              </w:p>
              <w:p w14:paraId="33724FA3" w14:textId="77777777" w:rsidR="00823134" w:rsidRDefault="00FF14AC" w:rsidP="00823134">
                <w:pPr>
                  <w:spacing w:after="0" w:line="240" w:lineRule="auto"/>
                  <w:rPr>
                    <w:color w:val="808080"/>
                    <w:sz w:val="14"/>
                  </w:rPr>
                </w:pPr>
                <w:r>
                  <w:rPr>
                    <w:rFonts w:eastAsia="Arial"/>
                    <w:color w:val="808080"/>
                    <w:sz w:val="14"/>
                    <w:szCs w:val="14"/>
                    <w:lang w:val="fr-FR"/>
                  </w:rPr>
                  <w:t>33758 Schloß Holte-Stukenbrock, Allemagne</w:t>
                </w:r>
              </w:p>
              <w:p w14:paraId="4365FC9A" w14:textId="77777777" w:rsidR="00823134" w:rsidRPr="008D348D" w:rsidRDefault="00FF14AC" w:rsidP="00823134">
                <w:pPr>
                  <w:spacing w:after="0" w:line="240" w:lineRule="auto"/>
                  <w:rPr>
                    <w:color w:val="808080"/>
                    <w:sz w:val="14"/>
                    <w:lang w:val="en-US"/>
                  </w:rPr>
                </w:pPr>
                <w:r>
                  <w:rPr>
                    <w:rFonts w:eastAsia="Arial"/>
                    <w:color w:val="808080"/>
                    <w:sz w:val="14"/>
                    <w:szCs w:val="14"/>
                    <w:lang w:val="fr-FR"/>
                  </w:rPr>
                  <w:t>Tél. :</w:t>
                </w:r>
                <w:r>
                  <w:rPr>
                    <w:rFonts w:eastAsia="Arial"/>
                    <w:color w:val="808080"/>
                    <w:sz w:val="14"/>
                    <w:szCs w:val="14"/>
                    <w:lang w:val="fr-FR"/>
                  </w:rPr>
                  <w:tab/>
                  <w:t>+49 (0)5207 9504-0</w:t>
                </w:r>
              </w:p>
              <w:p w14:paraId="3A98785D" w14:textId="77777777" w:rsidR="00823134" w:rsidRPr="008D348D" w:rsidRDefault="00FF14AC" w:rsidP="00823134">
                <w:pPr>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064E4827" w14:textId="77777777" w:rsidR="00823134" w:rsidRPr="008D348D" w:rsidRDefault="00FF14AC" w:rsidP="00823134">
                <w:pPr>
                  <w:spacing w:after="0" w:line="240" w:lineRule="auto"/>
                  <w:rPr>
                    <w:color w:val="808080"/>
                    <w:sz w:val="14"/>
                    <w:lang w:val="en-US"/>
                  </w:rPr>
                </w:pPr>
                <w:r>
                  <w:rPr>
                    <w:rFonts w:eastAsia="Arial"/>
                    <w:color w:val="808080"/>
                    <w:sz w:val="14"/>
                    <w:szCs w:val="14"/>
                    <w:lang w:val="fr-FR"/>
                  </w:rPr>
                  <w:t>http://www.richard-brink.de</w:t>
                </w:r>
              </w:p>
              <w:p w14:paraId="0432B4C6" w14:textId="77777777" w:rsidR="00823134" w:rsidRPr="008D348D" w:rsidRDefault="00FF14AC" w:rsidP="00823134">
                <w:pPr>
                  <w:spacing w:after="0" w:line="240" w:lineRule="auto"/>
                  <w:rPr>
                    <w:color w:val="808080"/>
                    <w:sz w:val="14"/>
                    <w:lang w:val="en-US"/>
                  </w:rPr>
                </w:pPr>
                <w:r>
                  <w:rPr>
                    <w:rFonts w:eastAsia="Arial"/>
                    <w:color w:val="808080"/>
                    <w:sz w:val="14"/>
                    <w:szCs w:val="14"/>
                    <w:lang w:val="fr-FR"/>
                  </w:rPr>
                  <w:t>Courriel : stefan.brink@richard-brink.de</w:t>
                </w:r>
              </w:p>
              <w:p w14:paraId="284DB0AD" w14:textId="77777777" w:rsidR="00823134" w:rsidRPr="008D348D" w:rsidRDefault="00823134" w:rsidP="00823134">
                <w:pPr>
                  <w:spacing w:after="0" w:line="240" w:lineRule="auto"/>
                  <w:rPr>
                    <w:color w:val="808080"/>
                    <w:sz w:val="14"/>
                    <w:lang w:val="en-US"/>
                  </w:rPr>
                </w:pPr>
              </w:p>
              <w:p w14:paraId="477F9EC9" w14:textId="77777777" w:rsidR="00823134" w:rsidRPr="00C93AA0" w:rsidRDefault="00FF14AC" w:rsidP="00823134">
                <w:pPr>
                  <w:spacing w:after="0" w:line="240" w:lineRule="auto"/>
                  <w:rPr>
                    <w:b/>
                    <w:color w:val="808080"/>
                    <w:sz w:val="14"/>
                  </w:rPr>
                </w:pPr>
                <w:r>
                  <w:rPr>
                    <w:rFonts w:eastAsia="Arial"/>
                    <w:b/>
                    <w:bCs/>
                    <w:color w:val="808080"/>
                    <w:sz w:val="14"/>
                    <w:szCs w:val="14"/>
                    <w:lang w:val="fr-FR"/>
                  </w:rPr>
                  <w:t>Interlocuteur à la rédaction :</w:t>
                </w:r>
              </w:p>
              <w:p w14:paraId="05FB58DE" w14:textId="77777777" w:rsidR="00823134" w:rsidRDefault="00FF14AC" w:rsidP="00823134">
                <w:pPr>
                  <w:pStyle w:val="Textkrper"/>
                  <w:rPr>
                    <w:rFonts w:ascii="Arial" w:hAnsi="Arial"/>
                    <w:color w:val="808080"/>
                    <w:sz w:val="14"/>
                    <w:lang w:val="it-IT"/>
                  </w:rPr>
                </w:pPr>
                <w:r>
                  <w:rPr>
                    <w:rFonts w:ascii="Arial" w:eastAsia="Arial" w:hAnsi="Arial"/>
                    <w:color w:val="808080"/>
                    <w:sz w:val="14"/>
                    <w:szCs w:val="14"/>
                    <w:lang w:val="fr-FR"/>
                  </w:rPr>
                  <w:t>Daniel Kraus</w:t>
                </w:r>
              </w:p>
              <w:p w14:paraId="168CF9F1" w14:textId="77777777" w:rsidR="00823134" w:rsidRDefault="00FF14AC" w:rsidP="00823134">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395D5C5B" w14:textId="77777777" w:rsidR="00823134" w:rsidRPr="00DB1420" w:rsidRDefault="00FF14AC" w:rsidP="00823134">
                <w:pPr>
                  <w:pStyle w:val="Textkrper"/>
                  <w:rPr>
                    <w:rFonts w:ascii="Arial" w:hAnsi="Arial"/>
                    <w:color w:val="808080"/>
                    <w:sz w:val="14"/>
                    <w:lang w:val="it-IT"/>
                  </w:rPr>
                </w:pPr>
                <w:r>
                  <w:rPr>
                    <w:rFonts w:ascii="Arial" w:eastAsia="Arial" w:hAnsi="Arial"/>
                    <w:color w:val="808080"/>
                    <w:sz w:val="14"/>
                    <w:szCs w:val="14"/>
                    <w:lang w:val="fr-FR"/>
                  </w:rPr>
                  <w:t>daniel.kraus@richard-brink.de</w:t>
                </w:r>
              </w:p>
              <w:p w14:paraId="4DACE5AD" w14:textId="77777777" w:rsidR="00823134" w:rsidRPr="00D64557" w:rsidRDefault="00823134" w:rsidP="00823134">
                <w:pPr>
                  <w:pStyle w:val="berschrift3"/>
                  <w:tabs>
                    <w:tab w:val="left" w:pos="567"/>
                  </w:tabs>
                  <w:rPr>
                    <w:color w:val="808080"/>
                    <w:sz w:val="14"/>
                    <w:szCs w:val="14"/>
                    <w:lang w:val="it-IT"/>
                  </w:rPr>
                </w:pPr>
              </w:p>
              <w:p w14:paraId="7CF3F6C9" w14:textId="77777777" w:rsidR="00823134" w:rsidRPr="005602BA" w:rsidRDefault="00FF14AC" w:rsidP="00823134">
                <w:pPr>
                  <w:pStyle w:val="berschrift3"/>
                  <w:tabs>
                    <w:tab w:val="left" w:pos="567"/>
                  </w:tabs>
                  <w:rPr>
                    <w:color w:val="808080"/>
                    <w:sz w:val="14"/>
                    <w:szCs w:val="14"/>
                  </w:rPr>
                </w:pPr>
                <w:r>
                  <w:rPr>
                    <w:rFonts w:eastAsia="Arial"/>
                    <w:color w:val="808080"/>
                    <w:sz w:val="14"/>
                    <w:szCs w:val="14"/>
                    <w:lang w:val="fr-FR"/>
                  </w:rPr>
                  <w:t>Impression libre – merci de transmettre une copie</w:t>
                </w:r>
              </w:p>
              <w:p w14:paraId="364F6E2A"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43029C80"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D73D" w14:textId="77777777" w:rsidR="00785C64" w:rsidRDefault="00785C64">
      <w:pPr>
        <w:spacing w:after="0" w:line="240" w:lineRule="auto"/>
      </w:pPr>
      <w:r>
        <w:separator/>
      </w:r>
    </w:p>
  </w:footnote>
  <w:footnote w:type="continuationSeparator" w:id="0">
    <w:p w14:paraId="7ED30DB6" w14:textId="77777777" w:rsidR="00785C64" w:rsidRDefault="00785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698C" w14:textId="77777777" w:rsidR="00EE7ED8" w:rsidRDefault="00785C64">
    <w:pPr>
      <w:pStyle w:val="Kopfzeile"/>
      <w:rPr>
        <w:rFonts w:ascii="Verdana" w:hAnsi="Verdana"/>
        <w:color w:val="808080"/>
        <w:sz w:val="52"/>
        <w:szCs w:val="52"/>
      </w:rPr>
    </w:pPr>
    <w:r>
      <w:rPr>
        <w:rFonts w:ascii="Verdana" w:hAnsi="Verdana"/>
        <w:noProof/>
        <w:color w:val="808080"/>
        <w:sz w:val="52"/>
        <w:szCs w:val="52"/>
      </w:rPr>
      <w:pict w14:anchorId="61AE9800">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582D0D56" w14:textId="77777777" w:rsidR="00EE7ED8" w:rsidRDefault="00FF14AC">
                <w:r>
                  <w:rPr>
                    <w:noProof/>
                    <w:lang w:eastAsia="de-DE"/>
                  </w:rPr>
                  <w:drawing>
                    <wp:inline distT="0" distB="0" distL="0" distR="0" wp14:anchorId="272C10BE" wp14:editId="608B0078">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0FFFD955" w14:textId="77777777" w:rsidR="00EE7ED8" w:rsidRPr="007D13EF" w:rsidRDefault="00FF14AC" w:rsidP="007D13EF">
    <w:pPr>
      <w:pStyle w:val="Kopfzeile"/>
      <w:rPr>
        <w:rFonts w:ascii="Verdana" w:hAnsi="Verdana"/>
        <w:color w:val="808080"/>
        <w:sz w:val="52"/>
        <w:szCs w:val="52"/>
      </w:rPr>
    </w:pPr>
    <w:r>
      <w:rPr>
        <w:rFonts w:ascii="Verdana" w:eastAsia="Verdana" w:hAnsi="Verdana"/>
        <w:color w:val="808080"/>
        <w:sz w:val="52"/>
        <w:szCs w:val="52"/>
        <w:lang w:val="fr-FR"/>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049AC3E6">
      <w:start w:val="1"/>
      <w:numFmt w:val="decimal"/>
      <w:lvlText w:val="%1."/>
      <w:lvlJc w:val="left"/>
      <w:pPr>
        <w:ind w:left="1065" w:hanging="705"/>
      </w:pPr>
      <w:rPr>
        <w:rFonts w:hint="default"/>
      </w:rPr>
    </w:lvl>
    <w:lvl w:ilvl="1" w:tplc="CFDA92EE" w:tentative="1">
      <w:start w:val="1"/>
      <w:numFmt w:val="lowerLetter"/>
      <w:lvlText w:val="%2."/>
      <w:lvlJc w:val="left"/>
      <w:pPr>
        <w:ind w:left="1440" w:hanging="360"/>
      </w:pPr>
    </w:lvl>
    <w:lvl w:ilvl="2" w:tplc="4C4EB2D6" w:tentative="1">
      <w:start w:val="1"/>
      <w:numFmt w:val="lowerRoman"/>
      <w:lvlText w:val="%3."/>
      <w:lvlJc w:val="right"/>
      <w:pPr>
        <w:ind w:left="2160" w:hanging="180"/>
      </w:pPr>
    </w:lvl>
    <w:lvl w:ilvl="3" w:tplc="6C5450D8" w:tentative="1">
      <w:start w:val="1"/>
      <w:numFmt w:val="decimal"/>
      <w:lvlText w:val="%4."/>
      <w:lvlJc w:val="left"/>
      <w:pPr>
        <w:ind w:left="2880" w:hanging="360"/>
      </w:pPr>
    </w:lvl>
    <w:lvl w:ilvl="4" w:tplc="D154122A" w:tentative="1">
      <w:start w:val="1"/>
      <w:numFmt w:val="lowerLetter"/>
      <w:lvlText w:val="%5."/>
      <w:lvlJc w:val="left"/>
      <w:pPr>
        <w:ind w:left="3600" w:hanging="360"/>
      </w:pPr>
    </w:lvl>
    <w:lvl w:ilvl="5" w:tplc="4FEC817C" w:tentative="1">
      <w:start w:val="1"/>
      <w:numFmt w:val="lowerRoman"/>
      <w:lvlText w:val="%6."/>
      <w:lvlJc w:val="right"/>
      <w:pPr>
        <w:ind w:left="4320" w:hanging="180"/>
      </w:pPr>
    </w:lvl>
    <w:lvl w:ilvl="6" w:tplc="04DE0A00" w:tentative="1">
      <w:start w:val="1"/>
      <w:numFmt w:val="decimal"/>
      <w:lvlText w:val="%7."/>
      <w:lvlJc w:val="left"/>
      <w:pPr>
        <w:ind w:left="5040" w:hanging="360"/>
      </w:pPr>
    </w:lvl>
    <w:lvl w:ilvl="7" w:tplc="1C2E6828" w:tentative="1">
      <w:start w:val="1"/>
      <w:numFmt w:val="lowerLetter"/>
      <w:lvlText w:val="%8."/>
      <w:lvlJc w:val="left"/>
      <w:pPr>
        <w:ind w:left="5760" w:hanging="360"/>
      </w:pPr>
    </w:lvl>
    <w:lvl w:ilvl="8" w:tplc="6672BF2C" w:tentative="1">
      <w:start w:val="1"/>
      <w:numFmt w:val="lowerRoman"/>
      <w:lvlText w:val="%9."/>
      <w:lvlJc w:val="right"/>
      <w:pPr>
        <w:ind w:left="6480" w:hanging="180"/>
      </w:pPr>
    </w:lvl>
  </w:abstractNum>
  <w:num w:numId="1" w16cid:durableId="120613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675"/>
    <w:rsid w:val="00017C9A"/>
    <w:rsid w:val="00017E94"/>
    <w:rsid w:val="000207E8"/>
    <w:rsid w:val="000208D7"/>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C25"/>
    <w:rsid w:val="00064D76"/>
    <w:rsid w:val="0006529E"/>
    <w:rsid w:val="0006553A"/>
    <w:rsid w:val="000657F8"/>
    <w:rsid w:val="0006706A"/>
    <w:rsid w:val="000672AD"/>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7257"/>
    <w:rsid w:val="00091F3E"/>
    <w:rsid w:val="000925A2"/>
    <w:rsid w:val="000927B1"/>
    <w:rsid w:val="00092A89"/>
    <w:rsid w:val="0009453D"/>
    <w:rsid w:val="00096DCF"/>
    <w:rsid w:val="000A0C56"/>
    <w:rsid w:val="000A1061"/>
    <w:rsid w:val="000A10B0"/>
    <w:rsid w:val="000A2DEA"/>
    <w:rsid w:val="000A345E"/>
    <w:rsid w:val="000A3ED8"/>
    <w:rsid w:val="000A4652"/>
    <w:rsid w:val="000A4AAB"/>
    <w:rsid w:val="000A503F"/>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B00"/>
    <w:rsid w:val="00137BB9"/>
    <w:rsid w:val="00140811"/>
    <w:rsid w:val="00140F86"/>
    <w:rsid w:val="001424D5"/>
    <w:rsid w:val="00144A64"/>
    <w:rsid w:val="00146321"/>
    <w:rsid w:val="00151ACE"/>
    <w:rsid w:val="00151ED5"/>
    <w:rsid w:val="00152350"/>
    <w:rsid w:val="00153AE9"/>
    <w:rsid w:val="0015445F"/>
    <w:rsid w:val="001549C1"/>
    <w:rsid w:val="00154D0D"/>
    <w:rsid w:val="001561C1"/>
    <w:rsid w:val="001616F2"/>
    <w:rsid w:val="001643D5"/>
    <w:rsid w:val="00164BD1"/>
    <w:rsid w:val="001659AD"/>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60D87"/>
    <w:rsid w:val="00261D93"/>
    <w:rsid w:val="00263C3E"/>
    <w:rsid w:val="00263DE5"/>
    <w:rsid w:val="0026556F"/>
    <w:rsid w:val="00266692"/>
    <w:rsid w:val="00266C6B"/>
    <w:rsid w:val="0027112F"/>
    <w:rsid w:val="002711CF"/>
    <w:rsid w:val="00272486"/>
    <w:rsid w:val="002728C7"/>
    <w:rsid w:val="00273516"/>
    <w:rsid w:val="0027378B"/>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3F32"/>
    <w:rsid w:val="002A4ACC"/>
    <w:rsid w:val="002A4F83"/>
    <w:rsid w:val="002A5793"/>
    <w:rsid w:val="002A6046"/>
    <w:rsid w:val="002A6C5A"/>
    <w:rsid w:val="002B12DD"/>
    <w:rsid w:val="002B2C9B"/>
    <w:rsid w:val="002B3028"/>
    <w:rsid w:val="002B3174"/>
    <w:rsid w:val="002B46F3"/>
    <w:rsid w:val="002B4889"/>
    <w:rsid w:val="002B4FD7"/>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280"/>
    <w:rsid w:val="00314789"/>
    <w:rsid w:val="00314A52"/>
    <w:rsid w:val="003150B8"/>
    <w:rsid w:val="003153A7"/>
    <w:rsid w:val="003168E4"/>
    <w:rsid w:val="00316F15"/>
    <w:rsid w:val="00321466"/>
    <w:rsid w:val="003225A2"/>
    <w:rsid w:val="00322F59"/>
    <w:rsid w:val="00323C92"/>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1470"/>
    <w:rsid w:val="00351784"/>
    <w:rsid w:val="003527E8"/>
    <w:rsid w:val="003536DC"/>
    <w:rsid w:val="00354210"/>
    <w:rsid w:val="00355416"/>
    <w:rsid w:val="003568C1"/>
    <w:rsid w:val="003603E9"/>
    <w:rsid w:val="00361C02"/>
    <w:rsid w:val="00362781"/>
    <w:rsid w:val="00363222"/>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A53"/>
    <w:rsid w:val="003837BC"/>
    <w:rsid w:val="00383971"/>
    <w:rsid w:val="00383FA8"/>
    <w:rsid w:val="0038472F"/>
    <w:rsid w:val="00385593"/>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111B"/>
    <w:rsid w:val="003E152C"/>
    <w:rsid w:val="003E2438"/>
    <w:rsid w:val="003E2550"/>
    <w:rsid w:val="003E3760"/>
    <w:rsid w:val="003E506C"/>
    <w:rsid w:val="003E520C"/>
    <w:rsid w:val="003E5C94"/>
    <w:rsid w:val="003F13E1"/>
    <w:rsid w:val="003F3FA3"/>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F5"/>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59DB"/>
    <w:rsid w:val="00446305"/>
    <w:rsid w:val="00446C0D"/>
    <w:rsid w:val="00450D89"/>
    <w:rsid w:val="00450E04"/>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4224"/>
    <w:rsid w:val="004A7709"/>
    <w:rsid w:val="004B3A4F"/>
    <w:rsid w:val="004B3CF3"/>
    <w:rsid w:val="004B5AD1"/>
    <w:rsid w:val="004B65A2"/>
    <w:rsid w:val="004C1728"/>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942"/>
    <w:rsid w:val="004E6221"/>
    <w:rsid w:val="004E7545"/>
    <w:rsid w:val="004E7811"/>
    <w:rsid w:val="004E7920"/>
    <w:rsid w:val="004E7DC3"/>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274A9"/>
    <w:rsid w:val="0053102C"/>
    <w:rsid w:val="00533D7F"/>
    <w:rsid w:val="00536179"/>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551B"/>
    <w:rsid w:val="00555CDE"/>
    <w:rsid w:val="00557254"/>
    <w:rsid w:val="005602BA"/>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765A"/>
    <w:rsid w:val="005E0722"/>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B4B"/>
    <w:rsid w:val="006128B5"/>
    <w:rsid w:val="0061427F"/>
    <w:rsid w:val="00615403"/>
    <w:rsid w:val="006169C3"/>
    <w:rsid w:val="00616ABD"/>
    <w:rsid w:val="006170EA"/>
    <w:rsid w:val="00620E23"/>
    <w:rsid w:val="00624FB1"/>
    <w:rsid w:val="0062696A"/>
    <w:rsid w:val="00630CF0"/>
    <w:rsid w:val="00632517"/>
    <w:rsid w:val="0063524E"/>
    <w:rsid w:val="006404DF"/>
    <w:rsid w:val="0064058C"/>
    <w:rsid w:val="00641E94"/>
    <w:rsid w:val="0064263B"/>
    <w:rsid w:val="00642FEF"/>
    <w:rsid w:val="00645636"/>
    <w:rsid w:val="00646E5A"/>
    <w:rsid w:val="0065447B"/>
    <w:rsid w:val="006549D3"/>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85C64"/>
    <w:rsid w:val="00790A92"/>
    <w:rsid w:val="0079133E"/>
    <w:rsid w:val="00791A52"/>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5940"/>
    <w:rsid w:val="008C7898"/>
    <w:rsid w:val="008C7F99"/>
    <w:rsid w:val="008D14EB"/>
    <w:rsid w:val="008D18BF"/>
    <w:rsid w:val="008D29DC"/>
    <w:rsid w:val="008D3258"/>
    <w:rsid w:val="008D348D"/>
    <w:rsid w:val="008D385E"/>
    <w:rsid w:val="008D39D5"/>
    <w:rsid w:val="008D3D22"/>
    <w:rsid w:val="008D4620"/>
    <w:rsid w:val="008D784C"/>
    <w:rsid w:val="008E00F1"/>
    <w:rsid w:val="008E0E30"/>
    <w:rsid w:val="008E3A19"/>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B7D"/>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43D7"/>
    <w:rsid w:val="00994646"/>
    <w:rsid w:val="009949F0"/>
    <w:rsid w:val="009A088C"/>
    <w:rsid w:val="009A25EF"/>
    <w:rsid w:val="009A2E57"/>
    <w:rsid w:val="009A3317"/>
    <w:rsid w:val="009A3798"/>
    <w:rsid w:val="009A5D0D"/>
    <w:rsid w:val="009B0919"/>
    <w:rsid w:val="009B0D5E"/>
    <w:rsid w:val="009B17EA"/>
    <w:rsid w:val="009B2A3C"/>
    <w:rsid w:val="009B31AB"/>
    <w:rsid w:val="009B4B35"/>
    <w:rsid w:val="009B54D0"/>
    <w:rsid w:val="009B69FA"/>
    <w:rsid w:val="009B7F84"/>
    <w:rsid w:val="009C0561"/>
    <w:rsid w:val="009C0674"/>
    <w:rsid w:val="009C1DE5"/>
    <w:rsid w:val="009C343A"/>
    <w:rsid w:val="009C5552"/>
    <w:rsid w:val="009C6E58"/>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F0E"/>
    <w:rsid w:val="00A97955"/>
    <w:rsid w:val="00A97D80"/>
    <w:rsid w:val="00AA0F2D"/>
    <w:rsid w:val="00AA105F"/>
    <w:rsid w:val="00AA1DA2"/>
    <w:rsid w:val="00AA243E"/>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C02739"/>
    <w:rsid w:val="00C043A9"/>
    <w:rsid w:val="00C05183"/>
    <w:rsid w:val="00C05C76"/>
    <w:rsid w:val="00C05FCD"/>
    <w:rsid w:val="00C06F59"/>
    <w:rsid w:val="00C06FC7"/>
    <w:rsid w:val="00C076EC"/>
    <w:rsid w:val="00C1097F"/>
    <w:rsid w:val="00C1359D"/>
    <w:rsid w:val="00C1431E"/>
    <w:rsid w:val="00C152FB"/>
    <w:rsid w:val="00C17CC8"/>
    <w:rsid w:val="00C17DC0"/>
    <w:rsid w:val="00C20E15"/>
    <w:rsid w:val="00C20FF2"/>
    <w:rsid w:val="00C224F2"/>
    <w:rsid w:val="00C22A54"/>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2530"/>
    <w:rsid w:val="00C542FD"/>
    <w:rsid w:val="00C54314"/>
    <w:rsid w:val="00C545BA"/>
    <w:rsid w:val="00C55F0B"/>
    <w:rsid w:val="00C5655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557"/>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E1"/>
    <w:rsid w:val="00DA5B1D"/>
    <w:rsid w:val="00DA612C"/>
    <w:rsid w:val="00DA6639"/>
    <w:rsid w:val="00DA7C05"/>
    <w:rsid w:val="00DA7E81"/>
    <w:rsid w:val="00DB0880"/>
    <w:rsid w:val="00DB0DAA"/>
    <w:rsid w:val="00DB0DB5"/>
    <w:rsid w:val="00DB0E8C"/>
    <w:rsid w:val="00DB1420"/>
    <w:rsid w:val="00DB3636"/>
    <w:rsid w:val="00DB3D15"/>
    <w:rsid w:val="00DB4D2F"/>
    <w:rsid w:val="00DC203B"/>
    <w:rsid w:val="00DC2126"/>
    <w:rsid w:val="00DC227C"/>
    <w:rsid w:val="00DC2E7F"/>
    <w:rsid w:val="00DC3716"/>
    <w:rsid w:val="00DC5665"/>
    <w:rsid w:val="00DC73D0"/>
    <w:rsid w:val="00DD18CF"/>
    <w:rsid w:val="00DD2547"/>
    <w:rsid w:val="00DD2A93"/>
    <w:rsid w:val="00DD42E4"/>
    <w:rsid w:val="00DD43F8"/>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D29"/>
    <w:rsid w:val="00E34AE6"/>
    <w:rsid w:val="00E34DF9"/>
    <w:rsid w:val="00E35102"/>
    <w:rsid w:val="00E369E9"/>
    <w:rsid w:val="00E37CD4"/>
    <w:rsid w:val="00E400D3"/>
    <w:rsid w:val="00E41938"/>
    <w:rsid w:val="00E442B2"/>
    <w:rsid w:val="00E4662A"/>
    <w:rsid w:val="00E46BBD"/>
    <w:rsid w:val="00E47340"/>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732C"/>
    <w:rsid w:val="00FA11AB"/>
    <w:rsid w:val="00FA158A"/>
    <w:rsid w:val="00FA2945"/>
    <w:rsid w:val="00FA31AB"/>
    <w:rsid w:val="00FA3B9B"/>
    <w:rsid w:val="00FA404C"/>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5EF"/>
    <w:rsid w:val="00FD06AB"/>
    <w:rsid w:val="00FD0BD5"/>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14AC"/>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33993"/>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5196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363</cp:revision>
  <cp:lastPrinted>2020-01-09T12:09:00Z</cp:lastPrinted>
  <dcterms:created xsi:type="dcterms:W3CDTF">2017-07-10T11:03:00Z</dcterms:created>
  <dcterms:modified xsi:type="dcterms:W3CDTF">2022-12-08T11:39:00Z</dcterms:modified>
</cp:coreProperties>
</file>