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4BF474A7" w:rsidR="00085833" w:rsidRPr="003321BD" w:rsidRDefault="00867210" w:rsidP="000F6C3F">
      <w:pPr>
        <w:rPr>
          <w:rFonts w:cs="Arial"/>
          <w:b/>
          <w:color w:val="000000" w:themeColor="text1"/>
          <w:sz w:val="28"/>
          <w:szCs w:val="28"/>
        </w:rPr>
      </w:pPr>
      <w:r>
        <w:rPr>
          <w:b/>
          <w:color w:val="000000" w:themeColor="text1"/>
          <w:sz w:val="28"/>
        </w:rPr>
        <w:t xml:space="preserve">Drainage for </w:t>
      </w:r>
      <w:r w:rsidR="00AD3720">
        <w:rPr>
          <w:b/>
          <w:color w:val="000000" w:themeColor="text1"/>
          <w:sz w:val="28"/>
        </w:rPr>
        <w:t xml:space="preserve">a </w:t>
      </w:r>
      <w:r>
        <w:rPr>
          <w:b/>
          <w:color w:val="000000" w:themeColor="text1"/>
          <w:sz w:val="28"/>
        </w:rPr>
        <w:t>historical landmark</w:t>
      </w:r>
    </w:p>
    <w:p w14:paraId="0C7DEA83" w14:textId="288A541B" w:rsidR="000F6C3F" w:rsidRPr="003321BD" w:rsidRDefault="00867210" w:rsidP="000F6C3F">
      <w:pPr>
        <w:rPr>
          <w:rFonts w:cs="Arial"/>
          <w:b/>
          <w:color w:val="000000" w:themeColor="text1"/>
          <w:sz w:val="28"/>
          <w:szCs w:val="28"/>
        </w:rPr>
      </w:pPr>
      <w:r>
        <w:rPr>
          <w:b/>
          <w:color w:val="000000" w:themeColor="text1"/>
          <w:sz w:val="28"/>
        </w:rPr>
        <w:t>Company Richard Brink supplies dewatering solutions to listed castle complex</w:t>
      </w:r>
      <w:r>
        <w:rPr>
          <w:b/>
          <w:sz w:val="28"/>
        </w:rPr>
        <w:br/>
      </w:r>
    </w:p>
    <w:p w14:paraId="3958B08D" w14:textId="323CFC5D" w:rsidR="0068738C" w:rsidRDefault="002C0EAC" w:rsidP="0038472F">
      <w:pPr>
        <w:spacing w:line="360" w:lineRule="auto"/>
        <w:ind w:right="-285"/>
        <w:rPr>
          <w:rFonts w:cs="Arial"/>
          <w:b/>
          <w:sz w:val="24"/>
          <w:szCs w:val="24"/>
        </w:rPr>
      </w:pPr>
      <w:r w:rsidRPr="00DB7C42">
        <w:rPr>
          <w:b/>
          <w:sz w:val="24"/>
          <w:lang w:val="de-DE"/>
        </w:rPr>
        <w:t>Bingen am Rhein,</w:t>
      </w:r>
      <w:r w:rsidR="00EE70E3">
        <w:rPr>
          <w:b/>
          <w:sz w:val="24"/>
          <w:lang w:val="de-DE"/>
        </w:rPr>
        <w:t xml:space="preserve"> 08</w:t>
      </w:r>
      <w:r w:rsidRPr="00DB7C42">
        <w:rPr>
          <w:b/>
          <w:sz w:val="24"/>
          <w:lang w:val="de-DE"/>
        </w:rPr>
        <w:t>.</w:t>
      </w:r>
      <w:r w:rsidR="00EE70E3">
        <w:rPr>
          <w:b/>
          <w:sz w:val="24"/>
          <w:lang w:val="de-DE"/>
        </w:rPr>
        <w:t>12.</w:t>
      </w:r>
      <w:r w:rsidRPr="00DB7C42">
        <w:rPr>
          <w:b/>
          <w:sz w:val="24"/>
          <w:lang w:val="de-DE"/>
        </w:rPr>
        <w:t xml:space="preserve">2022. </w:t>
      </w:r>
      <w:r>
        <w:rPr>
          <w:b/>
          <w:sz w:val="24"/>
        </w:rPr>
        <w:t xml:space="preserve">Extensive </w:t>
      </w:r>
      <w:r w:rsidR="00A0681D">
        <w:rPr>
          <w:b/>
          <w:sz w:val="24"/>
        </w:rPr>
        <w:t>repair</w:t>
      </w:r>
      <w:r>
        <w:rPr>
          <w:b/>
          <w:sz w:val="24"/>
        </w:rPr>
        <w:t xml:space="preserve"> work was </w:t>
      </w:r>
      <w:r w:rsidR="00165B04">
        <w:rPr>
          <w:b/>
          <w:sz w:val="24"/>
        </w:rPr>
        <w:t>recently carried out at Klopp castle to seal and</w:t>
      </w:r>
      <w:r w:rsidR="00DC79A6">
        <w:rPr>
          <w:b/>
          <w:sz w:val="24"/>
        </w:rPr>
        <w:t xml:space="preserve"> restore</w:t>
      </w:r>
      <w:r w:rsidR="00165B04">
        <w:rPr>
          <w:b/>
          <w:sz w:val="24"/>
        </w:rPr>
        <w:t xml:space="preserve"> </w:t>
      </w:r>
      <w:r>
        <w:rPr>
          <w:b/>
          <w:sz w:val="24"/>
        </w:rPr>
        <w:t>a terrace</w:t>
      </w:r>
      <w:r w:rsidR="00DC79A6">
        <w:rPr>
          <w:b/>
          <w:sz w:val="24"/>
        </w:rPr>
        <w:t xml:space="preserve"> area</w:t>
      </w:r>
      <w:r>
        <w:rPr>
          <w:b/>
          <w:sz w:val="24"/>
        </w:rPr>
        <w:t xml:space="preserve"> which </w:t>
      </w:r>
      <w:r w:rsidR="00DC79A6">
        <w:rPr>
          <w:b/>
          <w:sz w:val="24"/>
        </w:rPr>
        <w:t>doubles as</w:t>
      </w:r>
      <w:r>
        <w:rPr>
          <w:b/>
          <w:sz w:val="24"/>
        </w:rPr>
        <w:t xml:space="preserve"> the roof of the restaurant below. The </w:t>
      </w:r>
      <w:r w:rsidR="00496424">
        <w:rPr>
          <w:b/>
          <w:sz w:val="24"/>
        </w:rPr>
        <w:t xml:space="preserve">project </w:t>
      </w:r>
      <w:r w:rsidR="00B97930">
        <w:rPr>
          <w:b/>
          <w:sz w:val="24"/>
        </w:rPr>
        <w:t xml:space="preserve">took both </w:t>
      </w:r>
      <w:r>
        <w:rPr>
          <w:b/>
          <w:sz w:val="24"/>
        </w:rPr>
        <w:t>visual and functiona</w:t>
      </w:r>
      <w:r w:rsidR="00B97930">
        <w:rPr>
          <w:b/>
          <w:sz w:val="24"/>
        </w:rPr>
        <w:t>l aspects into account</w:t>
      </w:r>
      <w:r>
        <w:rPr>
          <w:b/>
          <w:sz w:val="24"/>
        </w:rPr>
        <w:t>, in due consideration of the building’s significance. This was largely achieved through the use of drainage channels and gullies from Richard Brink GmbH &amp; Co. KG.</w:t>
      </w:r>
    </w:p>
    <w:p w14:paraId="16920A3E" w14:textId="412AD747" w:rsidR="00746F0B" w:rsidRDefault="00AC0200" w:rsidP="00A05B2E">
      <w:pPr>
        <w:spacing w:line="360" w:lineRule="auto"/>
        <w:rPr>
          <w:rFonts w:cs="Arial"/>
          <w:bCs/>
          <w:color w:val="000000" w:themeColor="text1"/>
          <w:sz w:val="24"/>
          <w:szCs w:val="24"/>
        </w:rPr>
      </w:pPr>
      <w:r>
        <w:rPr>
          <w:color w:val="000000" w:themeColor="text1"/>
          <w:sz w:val="24"/>
        </w:rPr>
        <w:t xml:space="preserve">The town of </w:t>
      </w:r>
      <w:proofErr w:type="spellStart"/>
      <w:r>
        <w:rPr>
          <w:color w:val="000000" w:themeColor="text1"/>
          <w:sz w:val="24"/>
        </w:rPr>
        <w:t>Bingen</w:t>
      </w:r>
      <w:proofErr w:type="spellEnd"/>
      <w:r>
        <w:rPr>
          <w:color w:val="000000" w:themeColor="text1"/>
          <w:sz w:val="24"/>
        </w:rPr>
        <w:t xml:space="preserve"> am Rhein in Germany’s Rhineland-Palatinate region is home to historic Klopp Castle, a protected landmark that offers an idyllic panorama from its hilltop position. Built between 1240 and 1277, the castle’s history is shaped by destruction and reconstruction. Located in the Upper Middle Rhine Valley, the castle has been classed as a UNESCO World Heritage Site since 2002. The complex has </w:t>
      </w:r>
      <w:r w:rsidR="00357D11">
        <w:rPr>
          <w:color w:val="000000" w:themeColor="text1"/>
          <w:sz w:val="24"/>
        </w:rPr>
        <w:t>maintained its current constellation</w:t>
      </w:r>
      <w:r>
        <w:rPr>
          <w:color w:val="000000" w:themeColor="text1"/>
          <w:sz w:val="24"/>
        </w:rPr>
        <w:t xml:space="preserve"> since the end of the 19th century, and has since housed the office of </w:t>
      </w:r>
      <w:proofErr w:type="spellStart"/>
      <w:r>
        <w:rPr>
          <w:color w:val="000000" w:themeColor="text1"/>
          <w:sz w:val="24"/>
        </w:rPr>
        <w:t>Bingen’s</w:t>
      </w:r>
      <w:proofErr w:type="spellEnd"/>
      <w:r>
        <w:rPr>
          <w:color w:val="000000" w:themeColor="text1"/>
          <w:sz w:val="24"/>
        </w:rPr>
        <w:t xml:space="preserve"> mayor and part of the municipal government. It has been regarded as the town’s landmark </w:t>
      </w:r>
      <w:r w:rsidR="001120EE">
        <w:rPr>
          <w:color w:val="000000" w:themeColor="text1"/>
          <w:sz w:val="24"/>
        </w:rPr>
        <w:t xml:space="preserve">ever </w:t>
      </w:r>
      <w:r>
        <w:rPr>
          <w:color w:val="000000" w:themeColor="text1"/>
          <w:sz w:val="24"/>
        </w:rPr>
        <w:t xml:space="preserve">since </w:t>
      </w:r>
      <w:r w:rsidR="001120EE">
        <w:rPr>
          <w:color w:val="000000" w:themeColor="text1"/>
          <w:sz w:val="24"/>
        </w:rPr>
        <w:t>being reconstructed</w:t>
      </w:r>
      <w:r>
        <w:rPr>
          <w:color w:val="000000" w:themeColor="text1"/>
          <w:sz w:val="24"/>
        </w:rPr>
        <w:t xml:space="preserve"> following the Second World War.</w:t>
      </w:r>
    </w:p>
    <w:p w14:paraId="32DC9330" w14:textId="5F7EFD19" w:rsidR="0089138C" w:rsidRPr="0089138C" w:rsidRDefault="00140F86" w:rsidP="00A05B2E">
      <w:pPr>
        <w:spacing w:line="360" w:lineRule="auto"/>
        <w:rPr>
          <w:rFonts w:cs="Arial"/>
          <w:b/>
          <w:color w:val="000000" w:themeColor="text1"/>
          <w:sz w:val="24"/>
          <w:szCs w:val="24"/>
        </w:rPr>
      </w:pPr>
      <w:r>
        <w:rPr>
          <w:b/>
          <w:color w:val="000000" w:themeColor="text1"/>
          <w:sz w:val="24"/>
        </w:rPr>
        <w:t>Extensive restoration</w:t>
      </w:r>
    </w:p>
    <w:p w14:paraId="380B8CF8" w14:textId="556F2CB7" w:rsidR="0089138C" w:rsidRPr="00956398" w:rsidRDefault="00EC1FCC" w:rsidP="00A05B2E">
      <w:pPr>
        <w:spacing w:line="360" w:lineRule="auto"/>
        <w:rPr>
          <w:color w:val="000000" w:themeColor="text1"/>
          <w:sz w:val="24"/>
          <w:szCs w:val="24"/>
        </w:rPr>
      </w:pPr>
      <w:r>
        <w:rPr>
          <w:color w:val="000000" w:themeColor="text1"/>
          <w:sz w:val="24"/>
        </w:rPr>
        <w:t xml:space="preserve">As a building of historic importance, the castle frequently undergoes necessary restoration work. The most recent work was carried out in its south-east section, on </w:t>
      </w:r>
      <w:r w:rsidR="00C53117">
        <w:rPr>
          <w:color w:val="000000" w:themeColor="text1"/>
          <w:sz w:val="24"/>
        </w:rPr>
        <w:t>its</w:t>
      </w:r>
      <w:r>
        <w:rPr>
          <w:color w:val="000000" w:themeColor="text1"/>
          <w:sz w:val="24"/>
        </w:rPr>
        <w:t xml:space="preserve"> 222-square-metre terrace. Not only is this a great place to stop and take in views of the Rhine River, it also forms the roof of a restaurant located underneath. Over time, leaky bituminous sheeting and resulting damage to the castle’s structural fabric have </w:t>
      </w:r>
      <w:r>
        <w:rPr>
          <w:color w:val="000000" w:themeColor="text1"/>
          <w:sz w:val="24"/>
        </w:rPr>
        <w:lastRenderedPageBreak/>
        <w:t xml:space="preserve">made extensive restoration unavoidable. Hence the town’s decision to remove and rebuild the area’s entire substructure. </w:t>
      </w:r>
    </w:p>
    <w:p w14:paraId="3E0E1D52" w14:textId="4E110392" w:rsidR="009E3A50" w:rsidRDefault="00457F21" w:rsidP="00A05B2E">
      <w:pPr>
        <w:spacing w:line="360" w:lineRule="auto"/>
        <w:rPr>
          <w:rFonts w:cs="Arial"/>
          <w:bCs/>
          <w:color w:val="000000" w:themeColor="text1"/>
          <w:sz w:val="24"/>
          <w:szCs w:val="24"/>
        </w:rPr>
      </w:pPr>
      <w:r>
        <w:rPr>
          <w:color w:val="000000" w:themeColor="text1"/>
          <w:sz w:val="24"/>
        </w:rPr>
        <w:t xml:space="preserve">The company </w:t>
      </w:r>
      <w:proofErr w:type="spellStart"/>
      <w:r>
        <w:rPr>
          <w:color w:val="000000" w:themeColor="text1"/>
          <w:sz w:val="24"/>
        </w:rPr>
        <w:t>Gründach</w:t>
      </w:r>
      <w:proofErr w:type="spellEnd"/>
      <w:r>
        <w:rPr>
          <w:color w:val="000000" w:themeColor="text1"/>
          <w:sz w:val="24"/>
        </w:rPr>
        <w:t xml:space="preserve"> </w:t>
      </w:r>
      <w:proofErr w:type="spellStart"/>
      <w:r>
        <w:rPr>
          <w:color w:val="000000" w:themeColor="text1"/>
          <w:sz w:val="24"/>
        </w:rPr>
        <w:t>Westerwald</w:t>
      </w:r>
      <w:proofErr w:type="spellEnd"/>
      <w:r>
        <w:rPr>
          <w:color w:val="000000" w:themeColor="text1"/>
          <w:sz w:val="24"/>
        </w:rPr>
        <w:t xml:space="preserve"> GmbH &amp; Co. KG from </w:t>
      </w:r>
      <w:proofErr w:type="spellStart"/>
      <w:r>
        <w:rPr>
          <w:color w:val="000000" w:themeColor="text1"/>
          <w:sz w:val="24"/>
        </w:rPr>
        <w:t>Kölbingen</w:t>
      </w:r>
      <w:proofErr w:type="spellEnd"/>
      <w:r>
        <w:rPr>
          <w:color w:val="000000" w:themeColor="text1"/>
          <w:sz w:val="24"/>
        </w:rPr>
        <w:t xml:space="preserve"> in Rhineland-Palatinate was commissioned to install new drainage membranes, lay concrete slabs on a gravel bed, and </w:t>
      </w:r>
      <w:r w:rsidR="00441138">
        <w:rPr>
          <w:color w:val="000000" w:themeColor="text1"/>
          <w:sz w:val="24"/>
        </w:rPr>
        <w:t>incorporate</w:t>
      </w:r>
      <w:r>
        <w:rPr>
          <w:color w:val="000000" w:themeColor="text1"/>
          <w:sz w:val="24"/>
        </w:rPr>
        <w:t xml:space="preserve"> appropriate dewatering solutions. With an eye to monument protection, it was important that the </w:t>
      </w:r>
      <w:r w:rsidR="000C7849">
        <w:rPr>
          <w:color w:val="000000" w:themeColor="text1"/>
          <w:sz w:val="24"/>
        </w:rPr>
        <w:t>outcome of the</w:t>
      </w:r>
      <w:r>
        <w:rPr>
          <w:color w:val="000000" w:themeColor="text1"/>
          <w:sz w:val="24"/>
        </w:rPr>
        <w:t xml:space="preserve"> project did not </w:t>
      </w:r>
      <w:r w:rsidR="002A30C5">
        <w:rPr>
          <w:color w:val="000000" w:themeColor="text1"/>
          <w:sz w:val="24"/>
        </w:rPr>
        <w:t>distract from</w:t>
      </w:r>
      <w:r>
        <w:rPr>
          <w:color w:val="000000" w:themeColor="text1"/>
          <w:sz w:val="24"/>
        </w:rPr>
        <w:t xml:space="preserve"> the antiquated style of the castle. The installers chose to </w:t>
      </w:r>
      <w:r w:rsidR="007F04F6">
        <w:rPr>
          <w:color w:val="000000" w:themeColor="text1"/>
          <w:sz w:val="24"/>
        </w:rPr>
        <w:t>run</w:t>
      </w:r>
      <w:r>
        <w:rPr>
          <w:color w:val="000000" w:themeColor="text1"/>
          <w:sz w:val="24"/>
        </w:rPr>
        <w:t xml:space="preserve"> a line of drainage channels that would </w:t>
      </w:r>
      <w:r w:rsidR="007F04F6">
        <w:rPr>
          <w:color w:val="000000" w:themeColor="text1"/>
          <w:sz w:val="24"/>
        </w:rPr>
        <w:t>span</w:t>
      </w:r>
      <w:r>
        <w:rPr>
          <w:color w:val="000000" w:themeColor="text1"/>
          <w:sz w:val="24"/>
        </w:rPr>
        <w:t xml:space="preserve"> the entire length of the terrace and collect any rainwater falling onto the exposed space before</w:t>
      </w:r>
      <w:r w:rsidR="007F04F6">
        <w:rPr>
          <w:color w:val="000000" w:themeColor="text1"/>
          <w:sz w:val="24"/>
        </w:rPr>
        <w:t xml:space="preserve"> systematically</w:t>
      </w:r>
      <w:r>
        <w:rPr>
          <w:color w:val="000000" w:themeColor="text1"/>
          <w:sz w:val="24"/>
        </w:rPr>
        <w:t xml:space="preserve"> directing it away. Two gullies with matching covers were also installed at two separate points on the terrace, </w:t>
      </w:r>
      <w:r w:rsidR="00A778CE">
        <w:rPr>
          <w:color w:val="000000" w:themeColor="text1"/>
          <w:sz w:val="24"/>
        </w:rPr>
        <w:t>ensuring</w:t>
      </w:r>
      <w:r>
        <w:rPr>
          <w:color w:val="000000" w:themeColor="text1"/>
          <w:sz w:val="24"/>
        </w:rPr>
        <w:t xml:space="preserve"> the fabric of the building </w:t>
      </w:r>
      <w:r w:rsidR="00A778CE">
        <w:rPr>
          <w:color w:val="000000" w:themeColor="text1"/>
          <w:sz w:val="24"/>
        </w:rPr>
        <w:t xml:space="preserve">is </w:t>
      </w:r>
      <w:r>
        <w:rPr>
          <w:color w:val="000000" w:themeColor="text1"/>
          <w:sz w:val="24"/>
        </w:rPr>
        <w:t>well defended against pooling water in the future.</w:t>
      </w:r>
    </w:p>
    <w:p w14:paraId="5D0ABC06" w14:textId="0BABA1C8" w:rsidR="001C1EA1" w:rsidRPr="001C1EA1" w:rsidRDefault="00140F86" w:rsidP="00A05B2E">
      <w:pPr>
        <w:spacing w:line="360" w:lineRule="auto"/>
        <w:rPr>
          <w:rFonts w:cs="Arial"/>
          <w:b/>
          <w:color w:val="000000" w:themeColor="text1"/>
          <w:sz w:val="24"/>
          <w:szCs w:val="24"/>
        </w:rPr>
      </w:pPr>
      <w:r>
        <w:rPr>
          <w:b/>
          <w:color w:val="000000" w:themeColor="text1"/>
          <w:sz w:val="24"/>
        </w:rPr>
        <w:t>Best solution, from experience</w:t>
      </w:r>
    </w:p>
    <w:p w14:paraId="4EDF5C7F" w14:textId="10B8A554" w:rsidR="006C226F" w:rsidRPr="006C226F" w:rsidRDefault="001C1EA1" w:rsidP="006C226F">
      <w:pPr>
        <w:spacing w:line="360" w:lineRule="auto"/>
        <w:rPr>
          <w:rFonts w:cs="Arial"/>
          <w:bCs/>
          <w:color w:val="000000" w:themeColor="text1"/>
          <w:sz w:val="24"/>
          <w:szCs w:val="24"/>
        </w:rPr>
      </w:pPr>
      <w:r>
        <w:rPr>
          <w:color w:val="000000" w:themeColor="text1"/>
          <w:sz w:val="24"/>
        </w:rPr>
        <w:t xml:space="preserve">In their search for suitable products, </w:t>
      </w:r>
      <w:proofErr w:type="spellStart"/>
      <w:r>
        <w:rPr>
          <w:color w:val="000000" w:themeColor="text1"/>
          <w:sz w:val="24"/>
        </w:rPr>
        <w:t>Gründach</w:t>
      </w:r>
      <w:proofErr w:type="spellEnd"/>
      <w:r>
        <w:rPr>
          <w:color w:val="000000" w:themeColor="text1"/>
          <w:sz w:val="24"/>
        </w:rPr>
        <w:t xml:space="preserve"> </w:t>
      </w:r>
      <w:proofErr w:type="spellStart"/>
      <w:r>
        <w:rPr>
          <w:color w:val="000000" w:themeColor="text1"/>
          <w:sz w:val="24"/>
        </w:rPr>
        <w:t>Westerwald</w:t>
      </w:r>
      <w:proofErr w:type="spellEnd"/>
      <w:r>
        <w:rPr>
          <w:color w:val="000000" w:themeColor="text1"/>
          <w:sz w:val="24"/>
        </w:rPr>
        <w:t xml:space="preserve"> GmbH &amp; Co. KG placed a lot of importance on a precise fit and high-quality workmanship. They wanted to use height-adjustable gullies that feature a gravel trap so as to permanently prevent the drain from becoming blocked. Based on positive past experience</w:t>
      </w:r>
      <w:r w:rsidR="00486DC4">
        <w:rPr>
          <w:color w:val="000000" w:themeColor="text1"/>
          <w:sz w:val="24"/>
        </w:rPr>
        <w:t>s</w:t>
      </w:r>
      <w:r>
        <w:rPr>
          <w:color w:val="000000" w:themeColor="text1"/>
          <w:sz w:val="24"/>
        </w:rPr>
        <w:t xml:space="preserve">, the project managers looked to the product portfolio offered by Richard Brink. “The manufacturer is known in the market for its custom solutions in terms of design and dimensioning and has been able to provide us with functional </w:t>
      </w:r>
      <w:r w:rsidR="00BA43DD">
        <w:rPr>
          <w:color w:val="000000" w:themeColor="text1"/>
          <w:sz w:val="24"/>
        </w:rPr>
        <w:t>products</w:t>
      </w:r>
      <w:r>
        <w:rPr>
          <w:color w:val="000000" w:themeColor="text1"/>
          <w:sz w:val="24"/>
        </w:rPr>
        <w:t xml:space="preserve"> for a great many construction sites in the past,” says Christian </w:t>
      </w:r>
      <w:proofErr w:type="spellStart"/>
      <w:r>
        <w:rPr>
          <w:color w:val="000000" w:themeColor="text1"/>
          <w:sz w:val="24"/>
        </w:rPr>
        <w:t>Streller</w:t>
      </w:r>
      <w:proofErr w:type="spellEnd"/>
      <w:r>
        <w:rPr>
          <w:color w:val="000000" w:themeColor="text1"/>
          <w:sz w:val="24"/>
        </w:rPr>
        <w:t xml:space="preserve"> from </w:t>
      </w:r>
      <w:proofErr w:type="spellStart"/>
      <w:r>
        <w:rPr>
          <w:color w:val="000000" w:themeColor="text1"/>
          <w:sz w:val="24"/>
        </w:rPr>
        <w:t>Gründach</w:t>
      </w:r>
      <w:proofErr w:type="spellEnd"/>
      <w:r>
        <w:rPr>
          <w:color w:val="000000" w:themeColor="text1"/>
          <w:sz w:val="24"/>
        </w:rPr>
        <w:t xml:space="preserve"> </w:t>
      </w:r>
      <w:proofErr w:type="spellStart"/>
      <w:r>
        <w:rPr>
          <w:color w:val="000000" w:themeColor="text1"/>
          <w:sz w:val="24"/>
        </w:rPr>
        <w:t>Westerwald</w:t>
      </w:r>
      <w:proofErr w:type="spellEnd"/>
      <w:r>
        <w:rPr>
          <w:color w:val="000000" w:themeColor="text1"/>
          <w:sz w:val="24"/>
        </w:rPr>
        <w:t xml:space="preserve"> GmbH &amp; Co. KG.</w:t>
      </w:r>
    </w:p>
    <w:p w14:paraId="5C5F3454" w14:textId="26C0131E" w:rsidR="001C1EA1" w:rsidRDefault="006C226F" w:rsidP="00A05B2E">
      <w:pPr>
        <w:spacing w:line="360" w:lineRule="auto"/>
        <w:rPr>
          <w:rFonts w:cs="Arial"/>
          <w:bCs/>
          <w:color w:val="000000" w:themeColor="text1"/>
          <w:sz w:val="24"/>
          <w:szCs w:val="24"/>
        </w:rPr>
      </w:pPr>
      <w:r>
        <w:rPr>
          <w:color w:val="000000" w:themeColor="text1"/>
          <w:sz w:val="24"/>
        </w:rPr>
        <w:t>With its Hydra drainage gullies, the metal products manufacturer offers height-adjustable models for point drainage that are suitable for slab or stone flooring</w:t>
      </w:r>
      <w:r w:rsidR="00214DBB">
        <w:rPr>
          <w:color w:val="000000" w:themeColor="text1"/>
          <w:sz w:val="24"/>
        </w:rPr>
        <w:t xml:space="preserve"> which is</w:t>
      </w:r>
      <w:r>
        <w:rPr>
          <w:color w:val="000000" w:themeColor="text1"/>
          <w:sz w:val="24"/>
        </w:rPr>
        <w:t xml:space="preserve"> loosely laid in gravel fills or beds. It also has a broad range of drainage channels and matching gratings.</w:t>
      </w:r>
    </w:p>
    <w:p w14:paraId="044A74D4" w14:textId="0F16C252" w:rsidR="000A7212" w:rsidRDefault="007E1987" w:rsidP="00A05B2E">
      <w:pPr>
        <w:spacing w:line="360" w:lineRule="auto"/>
        <w:rPr>
          <w:rFonts w:cs="Arial"/>
          <w:bCs/>
          <w:color w:val="000000" w:themeColor="text1"/>
          <w:sz w:val="24"/>
          <w:szCs w:val="24"/>
        </w:rPr>
      </w:pPr>
      <w:r>
        <w:rPr>
          <w:color w:val="000000" w:themeColor="text1"/>
          <w:sz w:val="24"/>
        </w:rPr>
        <w:lastRenderedPageBreak/>
        <w:t>Besides the two drainage gullies made from hot-dip galvanised steel with inlet dimensions of 400 x 400mm and an adjustable height ranging from 70mm to 100mm, a total of 16 metres of Stabile drainage channel</w:t>
      </w:r>
      <w:r w:rsidR="00F60588">
        <w:rPr>
          <w:color w:val="000000" w:themeColor="text1"/>
          <w:sz w:val="24"/>
        </w:rPr>
        <w:t>s</w:t>
      </w:r>
      <w:r>
        <w:rPr>
          <w:color w:val="000000" w:themeColor="text1"/>
          <w:sz w:val="24"/>
        </w:rPr>
        <w:t>, which r</w:t>
      </w:r>
      <w:r w:rsidR="00F60588">
        <w:rPr>
          <w:color w:val="000000" w:themeColor="text1"/>
          <w:sz w:val="24"/>
        </w:rPr>
        <w:t>u</w:t>
      </w:r>
      <w:r>
        <w:rPr>
          <w:color w:val="000000" w:themeColor="text1"/>
          <w:sz w:val="24"/>
        </w:rPr>
        <w:t xml:space="preserve">n </w:t>
      </w:r>
      <w:r w:rsidR="00CD2700">
        <w:rPr>
          <w:color w:val="000000" w:themeColor="text1"/>
          <w:sz w:val="24"/>
        </w:rPr>
        <w:t>over</w:t>
      </w:r>
      <w:r>
        <w:rPr>
          <w:color w:val="000000" w:themeColor="text1"/>
          <w:sz w:val="24"/>
        </w:rPr>
        <w:t xml:space="preserve"> several drainage points, were also installed as part of the project. </w:t>
      </w:r>
      <w:r w:rsidR="0078273D">
        <w:rPr>
          <w:color w:val="000000" w:themeColor="text1"/>
          <w:sz w:val="24"/>
        </w:rPr>
        <w:t>T</w:t>
      </w:r>
      <w:r>
        <w:rPr>
          <w:color w:val="000000" w:themeColor="text1"/>
          <w:sz w:val="24"/>
        </w:rPr>
        <w:t xml:space="preserve">he company Richard Brink </w:t>
      </w:r>
      <w:r w:rsidR="00B511F3">
        <w:rPr>
          <w:color w:val="000000" w:themeColor="text1"/>
          <w:sz w:val="24"/>
        </w:rPr>
        <w:t xml:space="preserve">also </w:t>
      </w:r>
      <w:r>
        <w:rPr>
          <w:color w:val="000000" w:themeColor="text1"/>
          <w:sz w:val="24"/>
        </w:rPr>
        <w:t xml:space="preserve">made the channels from hot-dip galvanised steel with an inlet width of 160mm and a height of 40mm. The channels run in parallel with the balustrade, </w:t>
      </w:r>
      <w:r w:rsidR="00D93198">
        <w:rPr>
          <w:color w:val="000000" w:themeColor="text1"/>
          <w:sz w:val="24"/>
        </w:rPr>
        <w:t>providing</w:t>
      </w:r>
      <w:r>
        <w:rPr>
          <w:color w:val="000000" w:themeColor="text1"/>
          <w:sz w:val="24"/>
        </w:rPr>
        <w:t xml:space="preserve"> a perfect fit and </w:t>
      </w:r>
      <w:r w:rsidR="00106AE1">
        <w:rPr>
          <w:color w:val="000000" w:themeColor="text1"/>
          <w:sz w:val="24"/>
        </w:rPr>
        <w:t xml:space="preserve">a </w:t>
      </w:r>
      <w:r>
        <w:rPr>
          <w:color w:val="000000" w:themeColor="text1"/>
          <w:sz w:val="24"/>
        </w:rPr>
        <w:t>look</w:t>
      </w:r>
      <w:r w:rsidR="00CE6184">
        <w:rPr>
          <w:color w:val="000000" w:themeColor="text1"/>
          <w:sz w:val="24"/>
        </w:rPr>
        <w:t xml:space="preserve"> </w:t>
      </w:r>
      <w:r w:rsidR="00106AE1">
        <w:rPr>
          <w:color w:val="000000" w:themeColor="text1"/>
          <w:sz w:val="24"/>
        </w:rPr>
        <w:t>that coordinates well</w:t>
      </w:r>
      <w:r>
        <w:rPr>
          <w:color w:val="000000" w:themeColor="text1"/>
          <w:sz w:val="24"/>
        </w:rPr>
        <w:t xml:space="preserve"> with the surrounding concrete paving slabs. The 20 x 3mm longitudinal bar gratings add the finishing touches. They underscore the desired classic and timeless look, and are respectful of the building’s significance.</w:t>
      </w:r>
    </w:p>
    <w:p w14:paraId="40E7CA47" w14:textId="64F38BAA" w:rsidR="00904D98" w:rsidRPr="00904D98" w:rsidRDefault="001725B3" w:rsidP="00904D98">
      <w:pPr>
        <w:spacing w:line="360" w:lineRule="auto"/>
        <w:rPr>
          <w:rFonts w:cs="Arial"/>
          <w:bCs/>
          <w:color w:val="000000" w:themeColor="text1"/>
          <w:sz w:val="24"/>
          <w:szCs w:val="24"/>
        </w:rPr>
      </w:pPr>
      <w:r>
        <w:rPr>
          <w:color w:val="000000" w:themeColor="text1"/>
          <w:sz w:val="24"/>
        </w:rPr>
        <w:t xml:space="preserve">On completion of the work, the installers were </w:t>
      </w:r>
      <w:r w:rsidR="00DB7C42">
        <w:rPr>
          <w:color w:val="000000" w:themeColor="text1"/>
          <w:sz w:val="24"/>
        </w:rPr>
        <w:t>full of praise</w:t>
      </w:r>
      <w:r>
        <w:rPr>
          <w:color w:val="000000" w:themeColor="text1"/>
          <w:sz w:val="24"/>
        </w:rPr>
        <w:t xml:space="preserve">: “Collaboration with the company Richard Brink was highly solution-oriented, as always. The high quality of the products makes our work on site much easier. And we’re really pleased with the level of workmanship. The Richard Brink product catalogue was able to cater to our client’s special requests and requirements. Even custom solutions are provided quickly, and always at a reasonable price,” </w:t>
      </w:r>
      <w:proofErr w:type="spellStart"/>
      <w:r>
        <w:rPr>
          <w:color w:val="000000" w:themeColor="text1"/>
          <w:sz w:val="24"/>
        </w:rPr>
        <w:t>Streller</w:t>
      </w:r>
      <w:proofErr w:type="spellEnd"/>
      <w:r>
        <w:rPr>
          <w:color w:val="000000" w:themeColor="text1"/>
          <w:sz w:val="24"/>
        </w:rPr>
        <w:t xml:space="preserve"> praised.</w:t>
      </w:r>
    </w:p>
    <w:p w14:paraId="0CCE3944" w14:textId="1747D419" w:rsidR="001725B3" w:rsidRDefault="001725B3" w:rsidP="00A05B2E">
      <w:pPr>
        <w:spacing w:line="360" w:lineRule="auto"/>
        <w:rPr>
          <w:rFonts w:cs="Arial"/>
          <w:bCs/>
          <w:color w:val="000000" w:themeColor="text1"/>
          <w:sz w:val="24"/>
          <w:szCs w:val="24"/>
        </w:rPr>
      </w:pPr>
    </w:p>
    <w:p w14:paraId="51D0C6C9" w14:textId="20B43EEC" w:rsidR="001A053B" w:rsidRPr="004E7920" w:rsidRDefault="006B15AF" w:rsidP="00A05B2E">
      <w:pPr>
        <w:spacing w:line="360" w:lineRule="auto"/>
        <w:rPr>
          <w:rFonts w:cs="Arial"/>
          <w:b/>
          <w:sz w:val="24"/>
          <w:szCs w:val="24"/>
        </w:rPr>
      </w:pPr>
      <w:r>
        <w:rPr>
          <w:b/>
          <w:sz w:val="24"/>
        </w:rPr>
        <w:t>(approx. 4,680 characters)</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21B1A5D5"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7848" w14:textId="77777777" w:rsidR="005E08CB" w:rsidRDefault="005E08CB" w:rsidP="002D5283">
      <w:pPr>
        <w:spacing w:after="0" w:line="240" w:lineRule="auto"/>
      </w:pPr>
      <w:r>
        <w:separator/>
      </w:r>
    </w:p>
  </w:endnote>
  <w:endnote w:type="continuationSeparator" w:id="0">
    <w:p w14:paraId="7B869683" w14:textId="77777777" w:rsidR="005E08CB" w:rsidRDefault="005E08C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5E08CB">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Pr>
                    <w:color w:val="808080"/>
                    <w:sz w:val="14"/>
                  </w:rPr>
                  <w:t xml:space="preserve">Published by: </w:t>
                </w:r>
              </w:p>
              <w:p w14:paraId="593F1701" w14:textId="77777777" w:rsidR="00823134" w:rsidRPr="00DB7C42" w:rsidRDefault="00823134" w:rsidP="00823134">
                <w:pPr>
                  <w:pStyle w:val="berschrift1"/>
                  <w:spacing w:line="240" w:lineRule="auto"/>
                  <w:jc w:val="left"/>
                  <w:rPr>
                    <w:color w:val="808080"/>
                    <w:sz w:val="14"/>
                    <w:lang w:val="de-DE"/>
                  </w:rPr>
                </w:pPr>
                <w:r>
                  <w:rPr>
                    <w:color w:val="808080"/>
                    <w:sz w:val="14"/>
                  </w:rPr>
                  <w:t xml:space="preserve">Richard Brink GmbH &amp; Co. </w:t>
                </w:r>
                <w:r w:rsidRPr="00DB7C42">
                  <w:rPr>
                    <w:color w:val="808080"/>
                    <w:sz w:val="14"/>
                    <w:lang w:val="de-DE"/>
                  </w:rPr>
                  <w:t>KG</w:t>
                </w:r>
              </w:p>
              <w:p w14:paraId="646262C5" w14:textId="77777777" w:rsidR="00823134" w:rsidRPr="00DB7C42" w:rsidRDefault="00823134" w:rsidP="00823134">
                <w:pPr>
                  <w:spacing w:after="0" w:line="240" w:lineRule="auto"/>
                  <w:rPr>
                    <w:color w:val="808080"/>
                    <w:sz w:val="14"/>
                    <w:lang w:val="de-DE"/>
                  </w:rPr>
                </w:pPr>
                <w:r w:rsidRPr="00DB7C42">
                  <w:rPr>
                    <w:color w:val="808080"/>
                    <w:sz w:val="14"/>
                    <w:lang w:val="de-DE"/>
                  </w:rPr>
                  <w:t xml:space="preserve">Görlitzer </w:t>
                </w:r>
                <w:proofErr w:type="spellStart"/>
                <w:r w:rsidRPr="00DB7C42">
                  <w:rPr>
                    <w:color w:val="808080"/>
                    <w:sz w:val="14"/>
                    <w:lang w:val="de-DE"/>
                  </w:rPr>
                  <w:t>Strasse</w:t>
                </w:r>
                <w:proofErr w:type="spellEnd"/>
                <w:r w:rsidRPr="00DB7C42">
                  <w:rPr>
                    <w:color w:val="808080"/>
                    <w:sz w:val="14"/>
                    <w:lang w:val="de-DE"/>
                  </w:rPr>
                  <w:t xml:space="preserve"> 1</w:t>
                </w:r>
              </w:p>
              <w:p w14:paraId="2D73FE81" w14:textId="77777777" w:rsidR="00823134" w:rsidRPr="00DB7C42" w:rsidRDefault="00823134" w:rsidP="00823134">
                <w:pPr>
                  <w:spacing w:after="0" w:line="240" w:lineRule="auto"/>
                  <w:rPr>
                    <w:color w:val="808080"/>
                    <w:sz w:val="14"/>
                    <w:lang w:val="de-DE"/>
                  </w:rPr>
                </w:pPr>
                <w:r w:rsidRPr="00DB7C42">
                  <w:rPr>
                    <w:color w:val="808080"/>
                    <w:sz w:val="14"/>
                    <w:lang w:val="de-DE"/>
                  </w:rPr>
                  <w:t>33758 Schloss Holte-Stukenbrock</w:t>
                </w:r>
                <w:r w:rsidRPr="00DB7C42">
                  <w:rPr>
                    <w:color w:val="808080"/>
                    <w:sz w:val="14"/>
                    <w:lang w:val="de-DE"/>
                  </w:rPr>
                  <w:br/>
                  <w:t>Germany</w:t>
                </w:r>
              </w:p>
              <w:p w14:paraId="55F753A8" w14:textId="77777777" w:rsidR="00823134" w:rsidRPr="005602BA" w:rsidRDefault="00823134" w:rsidP="00823134">
                <w:pPr>
                  <w:spacing w:after="0" w:line="240" w:lineRule="auto"/>
                  <w:rPr>
                    <w:color w:val="808080"/>
                    <w:sz w:val="14"/>
                  </w:rPr>
                </w:pPr>
                <w:r>
                  <w:rPr>
                    <w:color w:val="808080"/>
                    <w:sz w:val="14"/>
                  </w:rPr>
                  <w:t>Phone:</w:t>
                </w:r>
                <w:r>
                  <w:rPr>
                    <w:color w:val="808080"/>
                    <w:sz w:val="14"/>
                  </w:rPr>
                  <w:tab/>
                  <w:t>+49 (0) 5207 9504-0</w:t>
                </w:r>
              </w:p>
              <w:p w14:paraId="0C514819" w14:textId="77777777" w:rsidR="00823134" w:rsidRDefault="00823134" w:rsidP="00823134">
                <w:pPr>
                  <w:spacing w:after="0" w:line="240" w:lineRule="auto"/>
                  <w:rPr>
                    <w:color w:val="808080"/>
                    <w:sz w:val="14"/>
                  </w:rPr>
                </w:pPr>
                <w:r>
                  <w:rPr>
                    <w:color w:val="808080"/>
                    <w:sz w:val="14"/>
                  </w:rPr>
                  <w:t>Fax:</w:t>
                </w:r>
                <w:r>
                  <w:rPr>
                    <w:color w:val="808080"/>
                    <w:sz w:val="14"/>
                  </w:rPr>
                  <w:tab/>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stefan.brink@richard-brink.de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Pr>
                    <w:b/>
                    <w:color w:val="808080"/>
                    <w:sz w:val="14"/>
                  </w:rPr>
                  <w:t>Editorial contact:</w:t>
                </w:r>
              </w:p>
              <w:p w14:paraId="2A94A9B6" w14:textId="77777777" w:rsidR="00823134" w:rsidRDefault="00823134" w:rsidP="00823134">
                <w:pPr>
                  <w:pStyle w:val="Textkrper"/>
                  <w:rPr>
                    <w:rFonts w:ascii="Arial" w:hAnsi="Arial"/>
                    <w:color w:val="808080"/>
                    <w:sz w:val="14"/>
                  </w:rPr>
                </w:pPr>
                <w:r>
                  <w:rPr>
                    <w:rFonts w:ascii="Arial" w:hAnsi="Arial"/>
                    <w:color w:val="808080"/>
                    <w:sz w:val="14"/>
                  </w:rPr>
                  <w:t>Daniel Kraus</w:t>
                </w:r>
              </w:p>
              <w:p w14:paraId="243F6916" w14:textId="77777777" w:rsidR="00823134" w:rsidRDefault="00823134" w:rsidP="00823134">
                <w:pPr>
                  <w:pStyle w:val="Textkrper"/>
                  <w:rPr>
                    <w:rFonts w:ascii="Arial" w:hAnsi="Arial"/>
                    <w:color w:val="808080"/>
                    <w:sz w:val="14"/>
                  </w:rPr>
                </w:pPr>
                <w:r>
                  <w:rPr>
                    <w:rFonts w:ascii="Arial" w:hAnsi="Arial"/>
                    <w:color w:val="808080"/>
                    <w:sz w:val="14"/>
                  </w:rPr>
                  <w:t>Content Marketing Manager</w:t>
                </w:r>
              </w:p>
              <w:p w14:paraId="2FAF2CC9" w14:textId="77777777" w:rsidR="00823134" w:rsidRPr="00DB1420" w:rsidRDefault="00823134" w:rsidP="00823134">
                <w:pPr>
                  <w:pStyle w:val="Textkrper"/>
                  <w:rPr>
                    <w:rFonts w:ascii="Arial" w:hAnsi="Arial"/>
                    <w:color w:val="808080"/>
                    <w:sz w:val="14"/>
                  </w:rPr>
                </w:pPr>
                <w:r>
                  <w:rPr>
                    <w:rFonts w:ascii="Arial" w:hAnsi="Arial"/>
                    <w:color w:val="808080"/>
                    <w:sz w:val="14"/>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Pr>
                    <w:color w:val="808080"/>
                    <w:sz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EBF3" w14:textId="77777777" w:rsidR="005E08CB" w:rsidRDefault="005E08CB" w:rsidP="002D5283">
      <w:pPr>
        <w:spacing w:after="0" w:line="240" w:lineRule="auto"/>
      </w:pPr>
      <w:r>
        <w:separator/>
      </w:r>
    </w:p>
  </w:footnote>
  <w:footnote w:type="continuationSeparator" w:id="0">
    <w:p w14:paraId="4E55A323" w14:textId="77777777" w:rsidR="005E08CB" w:rsidRDefault="005E08C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5E08CB">
    <w:pPr>
      <w:pStyle w:val="Kopfzeile"/>
      <w:rPr>
        <w:rFonts w:ascii="Verdana" w:hAnsi="Verdana"/>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675"/>
    <w:rsid w:val="00017C9A"/>
    <w:rsid w:val="00017E94"/>
    <w:rsid w:val="000207E8"/>
    <w:rsid w:val="000208D7"/>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C25"/>
    <w:rsid w:val="00064D76"/>
    <w:rsid w:val="0006529E"/>
    <w:rsid w:val="0006553A"/>
    <w:rsid w:val="000657F8"/>
    <w:rsid w:val="0006706A"/>
    <w:rsid w:val="000672AD"/>
    <w:rsid w:val="0007062C"/>
    <w:rsid w:val="00070C63"/>
    <w:rsid w:val="0007131A"/>
    <w:rsid w:val="00071E33"/>
    <w:rsid w:val="00072301"/>
    <w:rsid w:val="00072B3B"/>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541"/>
    <w:rsid w:val="00086ABC"/>
    <w:rsid w:val="00087257"/>
    <w:rsid w:val="00091F3E"/>
    <w:rsid w:val="000925A2"/>
    <w:rsid w:val="000927B1"/>
    <w:rsid w:val="00092A89"/>
    <w:rsid w:val="0009453D"/>
    <w:rsid w:val="00096DCF"/>
    <w:rsid w:val="000A0C56"/>
    <w:rsid w:val="000A1061"/>
    <w:rsid w:val="000A10B0"/>
    <w:rsid w:val="000A2DEA"/>
    <w:rsid w:val="000A345E"/>
    <w:rsid w:val="000A3ED8"/>
    <w:rsid w:val="000A4652"/>
    <w:rsid w:val="000A4AAB"/>
    <w:rsid w:val="000A503F"/>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E8E"/>
    <w:rsid w:val="000C7560"/>
    <w:rsid w:val="000C7849"/>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6AE1"/>
    <w:rsid w:val="00107CD7"/>
    <w:rsid w:val="0011201C"/>
    <w:rsid w:val="001120EE"/>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3AE9"/>
    <w:rsid w:val="0015445F"/>
    <w:rsid w:val="001549C1"/>
    <w:rsid w:val="00154D0D"/>
    <w:rsid w:val="001561C1"/>
    <w:rsid w:val="001616F2"/>
    <w:rsid w:val="001643D5"/>
    <w:rsid w:val="00164BD1"/>
    <w:rsid w:val="001659AD"/>
    <w:rsid w:val="00165B04"/>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0E6"/>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489"/>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4DBB"/>
    <w:rsid w:val="00215D76"/>
    <w:rsid w:val="002176D7"/>
    <w:rsid w:val="00217ABD"/>
    <w:rsid w:val="00220A05"/>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4016B"/>
    <w:rsid w:val="00240932"/>
    <w:rsid w:val="002412E4"/>
    <w:rsid w:val="002416CE"/>
    <w:rsid w:val="00241D90"/>
    <w:rsid w:val="00243903"/>
    <w:rsid w:val="002456AC"/>
    <w:rsid w:val="002504F5"/>
    <w:rsid w:val="00250BEC"/>
    <w:rsid w:val="00251C90"/>
    <w:rsid w:val="0025262F"/>
    <w:rsid w:val="00254421"/>
    <w:rsid w:val="002548C0"/>
    <w:rsid w:val="002553C1"/>
    <w:rsid w:val="00256D9E"/>
    <w:rsid w:val="00257A20"/>
    <w:rsid w:val="00260D87"/>
    <w:rsid w:val="00261D93"/>
    <w:rsid w:val="00263C3E"/>
    <w:rsid w:val="00263DE5"/>
    <w:rsid w:val="0026556F"/>
    <w:rsid w:val="00266692"/>
    <w:rsid w:val="00266C6B"/>
    <w:rsid w:val="0027112F"/>
    <w:rsid w:val="002711CF"/>
    <w:rsid w:val="00272486"/>
    <w:rsid w:val="002728C7"/>
    <w:rsid w:val="00273516"/>
    <w:rsid w:val="0027378B"/>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A10F9"/>
    <w:rsid w:val="002A13E5"/>
    <w:rsid w:val="002A1C2E"/>
    <w:rsid w:val="002A30C5"/>
    <w:rsid w:val="002A3313"/>
    <w:rsid w:val="002A3F32"/>
    <w:rsid w:val="002A4ACC"/>
    <w:rsid w:val="002A4F83"/>
    <w:rsid w:val="002A5793"/>
    <w:rsid w:val="002A6046"/>
    <w:rsid w:val="002A6C5A"/>
    <w:rsid w:val="002B12D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30AC7"/>
    <w:rsid w:val="0033208A"/>
    <w:rsid w:val="003321BD"/>
    <w:rsid w:val="0033305B"/>
    <w:rsid w:val="00333132"/>
    <w:rsid w:val="0033527C"/>
    <w:rsid w:val="00335B47"/>
    <w:rsid w:val="0033733D"/>
    <w:rsid w:val="003407DA"/>
    <w:rsid w:val="00341D8C"/>
    <w:rsid w:val="00342400"/>
    <w:rsid w:val="0034453C"/>
    <w:rsid w:val="003445E6"/>
    <w:rsid w:val="00345B98"/>
    <w:rsid w:val="00346E12"/>
    <w:rsid w:val="0035019C"/>
    <w:rsid w:val="00351470"/>
    <w:rsid w:val="00351784"/>
    <w:rsid w:val="003527E8"/>
    <w:rsid w:val="003536DC"/>
    <w:rsid w:val="00354210"/>
    <w:rsid w:val="00355416"/>
    <w:rsid w:val="003568C1"/>
    <w:rsid w:val="00357D1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A53"/>
    <w:rsid w:val="003837BC"/>
    <w:rsid w:val="00383971"/>
    <w:rsid w:val="00383FA8"/>
    <w:rsid w:val="0038472F"/>
    <w:rsid w:val="00385593"/>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111B"/>
    <w:rsid w:val="003E152C"/>
    <w:rsid w:val="003E2438"/>
    <w:rsid w:val="003E2550"/>
    <w:rsid w:val="003E3760"/>
    <w:rsid w:val="003E506C"/>
    <w:rsid w:val="003E520C"/>
    <w:rsid w:val="003E5C94"/>
    <w:rsid w:val="003F3FA3"/>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138"/>
    <w:rsid w:val="0044169F"/>
    <w:rsid w:val="00441E0F"/>
    <w:rsid w:val="0044335B"/>
    <w:rsid w:val="004459DB"/>
    <w:rsid w:val="00446305"/>
    <w:rsid w:val="00446C0D"/>
    <w:rsid w:val="00450D89"/>
    <w:rsid w:val="00450E04"/>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498C"/>
    <w:rsid w:val="004754BE"/>
    <w:rsid w:val="00483901"/>
    <w:rsid w:val="0048397F"/>
    <w:rsid w:val="00486DC4"/>
    <w:rsid w:val="00486FC3"/>
    <w:rsid w:val="004874A8"/>
    <w:rsid w:val="00492754"/>
    <w:rsid w:val="004962B5"/>
    <w:rsid w:val="00496424"/>
    <w:rsid w:val="00496FB5"/>
    <w:rsid w:val="004A0F75"/>
    <w:rsid w:val="004A188F"/>
    <w:rsid w:val="004A32CD"/>
    <w:rsid w:val="004A339B"/>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942"/>
    <w:rsid w:val="004E6221"/>
    <w:rsid w:val="004E7545"/>
    <w:rsid w:val="004E7811"/>
    <w:rsid w:val="004E7920"/>
    <w:rsid w:val="004E7DC3"/>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D7F"/>
    <w:rsid w:val="00536179"/>
    <w:rsid w:val="00537C15"/>
    <w:rsid w:val="00540C2A"/>
    <w:rsid w:val="0054137E"/>
    <w:rsid w:val="005423DC"/>
    <w:rsid w:val="00543269"/>
    <w:rsid w:val="005440C7"/>
    <w:rsid w:val="00546475"/>
    <w:rsid w:val="00547418"/>
    <w:rsid w:val="00550BFE"/>
    <w:rsid w:val="00551058"/>
    <w:rsid w:val="005513AF"/>
    <w:rsid w:val="005521EC"/>
    <w:rsid w:val="00552DC3"/>
    <w:rsid w:val="00553588"/>
    <w:rsid w:val="0055364D"/>
    <w:rsid w:val="00553ABC"/>
    <w:rsid w:val="00554212"/>
    <w:rsid w:val="0055551B"/>
    <w:rsid w:val="00555CDE"/>
    <w:rsid w:val="00557254"/>
    <w:rsid w:val="00565BDB"/>
    <w:rsid w:val="00565C84"/>
    <w:rsid w:val="0056636E"/>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765A"/>
    <w:rsid w:val="005E0722"/>
    <w:rsid w:val="005E08CB"/>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96A"/>
    <w:rsid w:val="00630CF0"/>
    <w:rsid w:val="00632517"/>
    <w:rsid w:val="0063524E"/>
    <w:rsid w:val="006404DF"/>
    <w:rsid w:val="0064058C"/>
    <w:rsid w:val="00641E94"/>
    <w:rsid w:val="0064263B"/>
    <w:rsid w:val="00642FEF"/>
    <w:rsid w:val="00645636"/>
    <w:rsid w:val="00646E5A"/>
    <w:rsid w:val="0065447B"/>
    <w:rsid w:val="006549D3"/>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0CDF"/>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73D"/>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4F6"/>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5940"/>
    <w:rsid w:val="008C7898"/>
    <w:rsid w:val="008C7F99"/>
    <w:rsid w:val="008D14EB"/>
    <w:rsid w:val="008D18BF"/>
    <w:rsid w:val="008D29DC"/>
    <w:rsid w:val="008D3258"/>
    <w:rsid w:val="008D385E"/>
    <w:rsid w:val="008D39D5"/>
    <w:rsid w:val="008D3D22"/>
    <w:rsid w:val="008D4620"/>
    <w:rsid w:val="008D784C"/>
    <w:rsid w:val="008E00F1"/>
    <w:rsid w:val="008E0E30"/>
    <w:rsid w:val="008E3A19"/>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43D7"/>
    <w:rsid w:val="00994646"/>
    <w:rsid w:val="009949F0"/>
    <w:rsid w:val="009A088C"/>
    <w:rsid w:val="009A25EF"/>
    <w:rsid w:val="009A2E57"/>
    <w:rsid w:val="009A3317"/>
    <w:rsid w:val="009A3798"/>
    <w:rsid w:val="009A5D0D"/>
    <w:rsid w:val="009B0919"/>
    <w:rsid w:val="009B0D5E"/>
    <w:rsid w:val="009B17EA"/>
    <w:rsid w:val="009B2A3C"/>
    <w:rsid w:val="009B31AB"/>
    <w:rsid w:val="009B4B35"/>
    <w:rsid w:val="009B54D0"/>
    <w:rsid w:val="009B6071"/>
    <w:rsid w:val="009B69FA"/>
    <w:rsid w:val="009B7F84"/>
    <w:rsid w:val="009C0561"/>
    <w:rsid w:val="009C0674"/>
    <w:rsid w:val="009C1DE5"/>
    <w:rsid w:val="009C343A"/>
    <w:rsid w:val="009C5552"/>
    <w:rsid w:val="009C6E58"/>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0681D"/>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538C"/>
    <w:rsid w:val="00A65EB3"/>
    <w:rsid w:val="00A66E20"/>
    <w:rsid w:val="00A67612"/>
    <w:rsid w:val="00A70B9B"/>
    <w:rsid w:val="00A72386"/>
    <w:rsid w:val="00A751B3"/>
    <w:rsid w:val="00A75541"/>
    <w:rsid w:val="00A76464"/>
    <w:rsid w:val="00A778CE"/>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3720"/>
    <w:rsid w:val="00AD468D"/>
    <w:rsid w:val="00AD4EA9"/>
    <w:rsid w:val="00AD51D1"/>
    <w:rsid w:val="00AD5C9C"/>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271E"/>
    <w:rsid w:val="00B0361C"/>
    <w:rsid w:val="00B048D3"/>
    <w:rsid w:val="00B04EEC"/>
    <w:rsid w:val="00B050BA"/>
    <w:rsid w:val="00B0575D"/>
    <w:rsid w:val="00B05B29"/>
    <w:rsid w:val="00B07008"/>
    <w:rsid w:val="00B10D1D"/>
    <w:rsid w:val="00B121FA"/>
    <w:rsid w:val="00B1230C"/>
    <w:rsid w:val="00B12A30"/>
    <w:rsid w:val="00B1531C"/>
    <w:rsid w:val="00B154D4"/>
    <w:rsid w:val="00B15550"/>
    <w:rsid w:val="00B15B03"/>
    <w:rsid w:val="00B16396"/>
    <w:rsid w:val="00B17364"/>
    <w:rsid w:val="00B1781A"/>
    <w:rsid w:val="00B2063E"/>
    <w:rsid w:val="00B21F06"/>
    <w:rsid w:val="00B22D70"/>
    <w:rsid w:val="00B23957"/>
    <w:rsid w:val="00B25796"/>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11F3"/>
    <w:rsid w:val="00B53D2E"/>
    <w:rsid w:val="00B53E64"/>
    <w:rsid w:val="00B54524"/>
    <w:rsid w:val="00B546B4"/>
    <w:rsid w:val="00B5581E"/>
    <w:rsid w:val="00B57737"/>
    <w:rsid w:val="00B604FB"/>
    <w:rsid w:val="00B60C93"/>
    <w:rsid w:val="00B611A5"/>
    <w:rsid w:val="00B64CEF"/>
    <w:rsid w:val="00B65193"/>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97930"/>
    <w:rsid w:val="00BA0E0A"/>
    <w:rsid w:val="00BA107B"/>
    <w:rsid w:val="00BA140F"/>
    <w:rsid w:val="00BA1C0A"/>
    <w:rsid w:val="00BA22D8"/>
    <w:rsid w:val="00BA260F"/>
    <w:rsid w:val="00BA270C"/>
    <w:rsid w:val="00BA43DD"/>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C02739"/>
    <w:rsid w:val="00C043A9"/>
    <w:rsid w:val="00C05183"/>
    <w:rsid w:val="00C05C76"/>
    <w:rsid w:val="00C05FCD"/>
    <w:rsid w:val="00C06F59"/>
    <w:rsid w:val="00C06FC7"/>
    <w:rsid w:val="00C076EC"/>
    <w:rsid w:val="00C1097F"/>
    <w:rsid w:val="00C1359D"/>
    <w:rsid w:val="00C1431E"/>
    <w:rsid w:val="00C152FB"/>
    <w:rsid w:val="00C17CC8"/>
    <w:rsid w:val="00C17DC0"/>
    <w:rsid w:val="00C20E15"/>
    <w:rsid w:val="00C20FF2"/>
    <w:rsid w:val="00C224F2"/>
    <w:rsid w:val="00C22A54"/>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3117"/>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2700"/>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184"/>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198"/>
    <w:rsid w:val="00D9374A"/>
    <w:rsid w:val="00D93A6C"/>
    <w:rsid w:val="00D96294"/>
    <w:rsid w:val="00D96302"/>
    <w:rsid w:val="00DA441E"/>
    <w:rsid w:val="00DA57E1"/>
    <w:rsid w:val="00DA5B1D"/>
    <w:rsid w:val="00DA612C"/>
    <w:rsid w:val="00DA6639"/>
    <w:rsid w:val="00DA7C05"/>
    <w:rsid w:val="00DA7E81"/>
    <w:rsid w:val="00DB0880"/>
    <w:rsid w:val="00DB0DAA"/>
    <w:rsid w:val="00DB0DB5"/>
    <w:rsid w:val="00DB0E8C"/>
    <w:rsid w:val="00DB3636"/>
    <w:rsid w:val="00DB3D15"/>
    <w:rsid w:val="00DB4D2F"/>
    <w:rsid w:val="00DB7C42"/>
    <w:rsid w:val="00DC203B"/>
    <w:rsid w:val="00DC2126"/>
    <w:rsid w:val="00DC227C"/>
    <w:rsid w:val="00DC2E7F"/>
    <w:rsid w:val="00DC3716"/>
    <w:rsid w:val="00DC5665"/>
    <w:rsid w:val="00DC73D0"/>
    <w:rsid w:val="00DC79A6"/>
    <w:rsid w:val="00DD18CF"/>
    <w:rsid w:val="00DD2547"/>
    <w:rsid w:val="00DD2A93"/>
    <w:rsid w:val="00DD42E4"/>
    <w:rsid w:val="00DD43F8"/>
    <w:rsid w:val="00DD5F36"/>
    <w:rsid w:val="00DD6668"/>
    <w:rsid w:val="00DD6880"/>
    <w:rsid w:val="00DD79D2"/>
    <w:rsid w:val="00DE259C"/>
    <w:rsid w:val="00DE59F8"/>
    <w:rsid w:val="00DE79EF"/>
    <w:rsid w:val="00DE7EE4"/>
    <w:rsid w:val="00DF062E"/>
    <w:rsid w:val="00DF21F7"/>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6D53"/>
    <w:rsid w:val="00EB7238"/>
    <w:rsid w:val="00EB724A"/>
    <w:rsid w:val="00EC0730"/>
    <w:rsid w:val="00EC1690"/>
    <w:rsid w:val="00EC19F6"/>
    <w:rsid w:val="00EC1FCC"/>
    <w:rsid w:val="00EC4D93"/>
    <w:rsid w:val="00EC55F6"/>
    <w:rsid w:val="00EC7CA8"/>
    <w:rsid w:val="00ED05E1"/>
    <w:rsid w:val="00ED1303"/>
    <w:rsid w:val="00ED4836"/>
    <w:rsid w:val="00ED4972"/>
    <w:rsid w:val="00ED5153"/>
    <w:rsid w:val="00ED52AD"/>
    <w:rsid w:val="00ED5794"/>
    <w:rsid w:val="00ED65D3"/>
    <w:rsid w:val="00ED7BE8"/>
    <w:rsid w:val="00EE12EC"/>
    <w:rsid w:val="00EE1B51"/>
    <w:rsid w:val="00EE1F68"/>
    <w:rsid w:val="00EE34C6"/>
    <w:rsid w:val="00EE5764"/>
    <w:rsid w:val="00EE5E4E"/>
    <w:rsid w:val="00EE6034"/>
    <w:rsid w:val="00EE64DA"/>
    <w:rsid w:val="00EE6DF8"/>
    <w:rsid w:val="00EE70E3"/>
    <w:rsid w:val="00EE7ED8"/>
    <w:rsid w:val="00EF01B0"/>
    <w:rsid w:val="00EF0339"/>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588"/>
    <w:rsid w:val="00F6074C"/>
    <w:rsid w:val="00F621F2"/>
    <w:rsid w:val="00F70650"/>
    <w:rsid w:val="00F71234"/>
    <w:rsid w:val="00F75624"/>
    <w:rsid w:val="00F76134"/>
    <w:rsid w:val="00F80B91"/>
    <w:rsid w:val="00F811B9"/>
    <w:rsid w:val="00F81D5D"/>
    <w:rsid w:val="00F81F7F"/>
    <w:rsid w:val="00F843F0"/>
    <w:rsid w:val="00F84986"/>
    <w:rsid w:val="00F91284"/>
    <w:rsid w:val="00F915BE"/>
    <w:rsid w:val="00F91D34"/>
    <w:rsid w:val="00F96D6C"/>
    <w:rsid w:val="00F9732C"/>
    <w:rsid w:val="00FA11AB"/>
    <w:rsid w:val="00FA158A"/>
    <w:rsid w:val="00FA2945"/>
    <w:rsid w:val="00FA31AB"/>
    <w:rsid w:val="00FA3B9B"/>
    <w:rsid w:val="00FA404C"/>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5EF"/>
    <w:rsid w:val="00FD06AB"/>
    <w:rsid w:val="00FD09A2"/>
    <w:rsid w:val="00FD0BD5"/>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4806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5557</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402</cp:revision>
  <cp:lastPrinted>2020-01-09T12:09:00Z</cp:lastPrinted>
  <dcterms:created xsi:type="dcterms:W3CDTF">2017-07-10T11:03:00Z</dcterms:created>
  <dcterms:modified xsi:type="dcterms:W3CDTF">2022-12-08T11:38:00Z</dcterms:modified>
</cp:coreProperties>
</file>