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56F60BD8" w:rsidR="00085833" w:rsidRPr="003321BD" w:rsidRDefault="00867210" w:rsidP="000F6C3F">
      <w:pPr>
        <w:rPr>
          <w:rFonts w:cs="Arial"/>
          <w:b/>
          <w:color w:val="000000" w:themeColor="text1"/>
          <w:sz w:val="28"/>
          <w:szCs w:val="28"/>
        </w:rPr>
      </w:pPr>
      <w:r>
        <w:rPr>
          <w:rFonts w:cs="Arial"/>
          <w:b/>
          <w:color w:val="000000" w:themeColor="text1"/>
          <w:sz w:val="28"/>
          <w:szCs w:val="28"/>
        </w:rPr>
        <w:t>Dränage für historisches Wahrzeichen</w:t>
      </w:r>
    </w:p>
    <w:p w14:paraId="0C7DEA83" w14:textId="288A541B" w:rsidR="000F6C3F" w:rsidRPr="003321BD" w:rsidRDefault="00867210" w:rsidP="000F6C3F">
      <w:pPr>
        <w:rPr>
          <w:rFonts w:cs="Arial"/>
          <w:b/>
          <w:color w:val="000000" w:themeColor="text1"/>
          <w:sz w:val="28"/>
          <w:szCs w:val="28"/>
        </w:rPr>
      </w:pPr>
      <w:r>
        <w:rPr>
          <w:rFonts w:cs="Arial"/>
          <w:b/>
          <w:color w:val="000000" w:themeColor="text1"/>
          <w:sz w:val="28"/>
          <w:szCs w:val="28"/>
        </w:rPr>
        <w:t>Firma Richard Brink liefert Entwässerungslösungen für denkmalgeschützte</w:t>
      </w:r>
      <w:r w:rsidR="003B0BFD">
        <w:rPr>
          <w:rFonts w:cs="Arial"/>
          <w:b/>
          <w:color w:val="000000" w:themeColor="text1"/>
          <w:sz w:val="28"/>
          <w:szCs w:val="28"/>
        </w:rPr>
        <w:t xml:space="preserve"> Burganlage</w:t>
      </w:r>
      <w:r w:rsidR="000F6C3F" w:rsidRPr="003321BD">
        <w:rPr>
          <w:rFonts w:cs="Arial"/>
          <w:b/>
          <w:sz w:val="28"/>
          <w:szCs w:val="28"/>
        </w:rPr>
        <w:br/>
      </w:r>
    </w:p>
    <w:p w14:paraId="3958B08D" w14:textId="5DD31640" w:rsidR="0068738C" w:rsidRDefault="002C0EAC" w:rsidP="0038472F">
      <w:pPr>
        <w:spacing w:line="360" w:lineRule="auto"/>
        <w:ind w:right="-285"/>
        <w:rPr>
          <w:rFonts w:cs="Arial"/>
          <w:b/>
          <w:sz w:val="24"/>
          <w:szCs w:val="24"/>
        </w:rPr>
      </w:pPr>
      <w:r>
        <w:rPr>
          <w:rFonts w:cs="Arial"/>
          <w:b/>
          <w:sz w:val="24"/>
          <w:szCs w:val="24"/>
        </w:rPr>
        <w:t>Bingen</w:t>
      </w:r>
      <w:r w:rsidR="00AC0200">
        <w:rPr>
          <w:rFonts w:cs="Arial"/>
          <w:b/>
          <w:sz w:val="24"/>
          <w:szCs w:val="24"/>
        </w:rPr>
        <w:t xml:space="preserve"> am Rhein</w:t>
      </w:r>
      <w:r w:rsidR="007822C7" w:rsidRPr="00B0271E">
        <w:rPr>
          <w:rFonts w:cs="Arial"/>
          <w:b/>
          <w:sz w:val="24"/>
          <w:szCs w:val="24"/>
        </w:rPr>
        <w:t>,</w:t>
      </w:r>
      <w:r w:rsidR="00411B3B">
        <w:rPr>
          <w:rFonts w:cs="Arial"/>
          <w:b/>
          <w:sz w:val="24"/>
          <w:szCs w:val="24"/>
        </w:rPr>
        <w:t xml:space="preserve"> </w:t>
      </w:r>
      <w:r w:rsidR="00940322">
        <w:rPr>
          <w:rFonts w:cs="Arial"/>
          <w:b/>
          <w:sz w:val="24"/>
          <w:szCs w:val="24"/>
        </w:rPr>
        <w:t>24</w:t>
      </w:r>
      <w:r w:rsidR="00411B3B">
        <w:rPr>
          <w:rFonts w:cs="Arial"/>
          <w:b/>
          <w:sz w:val="24"/>
          <w:szCs w:val="24"/>
        </w:rPr>
        <w:t>.</w:t>
      </w:r>
      <w:r w:rsidR="00842431">
        <w:rPr>
          <w:rFonts w:cs="Arial"/>
          <w:b/>
          <w:sz w:val="24"/>
          <w:szCs w:val="24"/>
        </w:rPr>
        <w:t>0</w:t>
      </w:r>
      <w:r w:rsidR="00940322">
        <w:rPr>
          <w:rFonts w:cs="Arial"/>
          <w:b/>
          <w:sz w:val="24"/>
          <w:szCs w:val="24"/>
        </w:rPr>
        <w:t>3</w:t>
      </w:r>
      <w:r w:rsidR="005D27BB" w:rsidRPr="00B0271E">
        <w:rPr>
          <w:rFonts w:cs="Arial"/>
          <w:b/>
          <w:sz w:val="24"/>
          <w:szCs w:val="24"/>
        </w:rPr>
        <w:t>.</w:t>
      </w:r>
      <w:r w:rsidR="007822C7" w:rsidRPr="00B0271E">
        <w:rPr>
          <w:rFonts w:cs="Arial"/>
          <w:b/>
          <w:sz w:val="24"/>
          <w:szCs w:val="24"/>
        </w:rPr>
        <w:t>20</w:t>
      </w:r>
      <w:r w:rsidR="001A4D1A" w:rsidRPr="00B0271E">
        <w:rPr>
          <w:rFonts w:cs="Arial"/>
          <w:b/>
          <w:sz w:val="24"/>
          <w:szCs w:val="24"/>
        </w:rPr>
        <w:t>2</w:t>
      </w:r>
      <w:r w:rsidR="00842431">
        <w:rPr>
          <w:rFonts w:cs="Arial"/>
          <w:b/>
          <w:sz w:val="24"/>
          <w:szCs w:val="24"/>
        </w:rPr>
        <w:t>3</w:t>
      </w:r>
      <w:r w:rsidR="00881288" w:rsidRPr="00B0271E">
        <w:rPr>
          <w:rFonts w:cs="Arial"/>
          <w:b/>
          <w:sz w:val="24"/>
          <w:szCs w:val="24"/>
        </w:rPr>
        <w:t>.</w:t>
      </w:r>
      <w:r w:rsidR="00DC2E7F" w:rsidRPr="00B0271E">
        <w:rPr>
          <w:rFonts w:cs="Arial"/>
          <w:b/>
          <w:sz w:val="24"/>
          <w:szCs w:val="24"/>
        </w:rPr>
        <w:t xml:space="preserve"> </w:t>
      </w:r>
      <w:r w:rsidR="00DC73D0">
        <w:rPr>
          <w:rFonts w:cs="Arial"/>
          <w:b/>
          <w:sz w:val="24"/>
          <w:szCs w:val="24"/>
        </w:rPr>
        <w:t>Auf einer Terrassenfläche der Burg Klopp, die zugleich die Dachfläche eines darunterliegenden Restaurants bildet</w:t>
      </w:r>
      <w:r w:rsidR="003F3FA3">
        <w:rPr>
          <w:rFonts w:cs="Arial"/>
          <w:b/>
          <w:sz w:val="24"/>
          <w:szCs w:val="24"/>
        </w:rPr>
        <w:t>,</w:t>
      </w:r>
      <w:r w:rsidR="00DC73D0">
        <w:rPr>
          <w:rFonts w:cs="Arial"/>
          <w:b/>
          <w:sz w:val="24"/>
          <w:szCs w:val="24"/>
        </w:rPr>
        <w:t xml:space="preserve"> standen umfassende Sanierungsarbeiten an. Ziel war es, </w:t>
      </w:r>
      <w:r w:rsidR="00A45C08">
        <w:rPr>
          <w:rFonts w:cs="Arial"/>
          <w:b/>
          <w:sz w:val="24"/>
          <w:szCs w:val="24"/>
        </w:rPr>
        <w:t xml:space="preserve">das Areal abzudichten und sowohl optisch als auch funktional in einen Zustand zu versetzen, welcher der Bedeutung des Gebäudes gerecht wird. </w:t>
      </w:r>
      <w:proofErr w:type="spellStart"/>
      <w:r w:rsidR="00A45C08">
        <w:rPr>
          <w:rFonts w:cs="Arial"/>
          <w:b/>
          <w:sz w:val="24"/>
          <w:szCs w:val="24"/>
        </w:rPr>
        <w:t>Dränagerinnen</w:t>
      </w:r>
      <w:proofErr w:type="spellEnd"/>
      <w:r w:rsidR="00A45C08">
        <w:rPr>
          <w:rFonts w:cs="Arial"/>
          <w:b/>
          <w:sz w:val="24"/>
          <w:szCs w:val="24"/>
        </w:rPr>
        <w:t xml:space="preserve"> und -gullys der Richard Brink GmbH &amp; Co. KG tragen dazu maßgeblich bei.</w:t>
      </w:r>
    </w:p>
    <w:p w14:paraId="16920A3E" w14:textId="06627985" w:rsidR="00746F0B" w:rsidRDefault="00AC0200" w:rsidP="00A05B2E">
      <w:pPr>
        <w:spacing w:line="360" w:lineRule="auto"/>
        <w:rPr>
          <w:rFonts w:cs="Arial"/>
          <w:bCs/>
          <w:color w:val="000000" w:themeColor="text1"/>
          <w:sz w:val="24"/>
          <w:szCs w:val="24"/>
        </w:rPr>
      </w:pPr>
      <w:r>
        <w:rPr>
          <w:rFonts w:cs="Arial"/>
          <w:bCs/>
          <w:color w:val="000000" w:themeColor="text1"/>
          <w:sz w:val="24"/>
          <w:szCs w:val="24"/>
        </w:rPr>
        <w:t xml:space="preserve">Im rheinland-pfälzischen Bingen am Rhein setzt auf einer Anhöhe die denkmalgeschützte Burg Klopp eine Landmarke inmitten des idyllischen Panoramas. Die Geschichte der </w:t>
      </w:r>
      <w:r w:rsidR="0089138C">
        <w:rPr>
          <w:rFonts w:cs="Arial"/>
          <w:bCs/>
          <w:color w:val="000000" w:themeColor="text1"/>
          <w:sz w:val="24"/>
          <w:szCs w:val="24"/>
        </w:rPr>
        <w:t xml:space="preserve">zwischen 1240 und 1277 erbauten </w:t>
      </w:r>
      <w:r>
        <w:rPr>
          <w:rFonts w:cs="Arial"/>
          <w:bCs/>
          <w:color w:val="000000" w:themeColor="text1"/>
          <w:sz w:val="24"/>
          <w:szCs w:val="24"/>
        </w:rPr>
        <w:t>Burg, die seit 2002 Teil des UNESCO-Welterbes Oberes Mittelrheintal ist, ist geprägt von Zerstörung und Wiederaufbau</w:t>
      </w:r>
      <w:r w:rsidR="0089138C">
        <w:rPr>
          <w:rFonts w:cs="Arial"/>
          <w:bCs/>
          <w:color w:val="000000" w:themeColor="text1"/>
          <w:sz w:val="24"/>
          <w:szCs w:val="24"/>
        </w:rPr>
        <w:t xml:space="preserve">. Ihre heutige Erscheinung erhielt sie letztlich Ende des 19. Jahrhunderts und beherbergt seither unter anderem das Büro des Binger </w:t>
      </w:r>
      <w:r w:rsidR="008D39D5">
        <w:rPr>
          <w:rFonts w:cs="Arial"/>
          <w:bCs/>
          <w:color w:val="000000" w:themeColor="text1"/>
          <w:sz w:val="24"/>
          <w:szCs w:val="24"/>
        </w:rPr>
        <w:t>Oberb</w:t>
      </w:r>
      <w:r w:rsidR="0089138C">
        <w:rPr>
          <w:rFonts w:cs="Arial"/>
          <w:bCs/>
          <w:color w:val="000000" w:themeColor="text1"/>
          <w:sz w:val="24"/>
          <w:szCs w:val="24"/>
        </w:rPr>
        <w:t xml:space="preserve">ürgermeisters und einen Teil der Stadtverwaltung. Seit ihrem Wiederaufbau nach dem </w:t>
      </w:r>
      <w:r w:rsidR="007B7BA6">
        <w:rPr>
          <w:rFonts w:cs="Arial"/>
          <w:bCs/>
          <w:color w:val="000000" w:themeColor="text1"/>
          <w:sz w:val="24"/>
          <w:szCs w:val="24"/>
        </w:rPr>
        <w:t>Z</w:t>
      </w:r>
      <w:r w:rsidR="0089138C">
        <w:rPr>
          <w:rFonts w:cs="Arial"/>
          <w:bCs/>
          <w:color w:val="000000" w:themeColor="text1"/>
          <w:sz w:val="24"/>
          <w:szCs w:val="24"/>
        </w:rPr>
        <w:t>weiten Wel</w:t>
      </w:r>
      <w:r w:rsidR="007B7BA6">
        <w:rPr>
          <w:rFonts w:cs="Arial"/>
          <w:bCs/>
          <w:color w:val="000000" w:themeColor="text1"/>
          <w:sz w:val="24"/>
          <w:szCs w:val="24"/>
        </w:rPr>
        <w:t>t</w:t>
      </w:r>
      <w:r w:rsidR="0089138C">
        <w:rPr>
          <w:rFonts w:cs="Arial"/>
          <w:bCs/>
          <w:color w:val="000000" w:themeColor="text1"/>
          <w:sz w:val="24"/>
          <w:szCs w:val="24"/>
        </w:rPr>
        <w:t>krieg gilt sie als das Wahrzeichen der Stadt.</w:t>
      </w:r>
    </w:p>
    <w:p w14:paraId="32DC9330" w14:textId="5F7EFD19" w:rsidR="0089138C" w:rsidRPr="0089138C" w:rsidRDefault="00140F86" w:rsidP="00A05B2E">
      <w:pPr>
        <w:spacing w:line="360" w:lineRule="auto"/>
        <w:rPr>
          <w:rFonts w:cs="Arial"/>
          <w:b/>
          <w:color w:val="000000" w:themeColor="text1"/>
          <w:sz w:val="24"/>
          <w:szCs w:val="24"/>
        </w:rPr>
      </w:pPr>
      <w:r>
        <w:rPr>
          <w:rFonts w:cs="Arial"/>
          <w:b/>
          <w:color w:val="000000" w:themeColor="text1"/>
          <w:sz w:val="24"/>
          <w:szCs w:val="24"/>
        </w:rPr>
        <w:t>Grundlegende Sanierung</w:t>
      </w:r>
    </w:p>
    <w:p w14:paraId="380B8CF8" w14:textId="30A32D30" w:rsidR="0089138C" w:rsidRPr="00956398" w:rsidRDefault="00EC1FCC" w:rsidP="00A05B2E">
      <w:pPr>
        <w:spacing w:line="360" w:lineRule="auto"/>
        <w:rPr>
          <w:color w:val="000000" w:themeColor="text1"/>
          <w:sz w:val="24"/>
          <w:szCs w:val="24"/>
        </w:rPr>
      </w:pPr>
      <w:r>
        <w:rPr>
          <w:rFonts w:cs="Arial"/>
          <w:bCs/>
          <w:color w:val="000000" w:themeColor="text1"/>
          <w:sz w:val="24"/>
          <w:szCs w:val="24"/>
        </w:rPr>
        <w:t xml:space="preserve">Als historisches Baudenkmal unterliegt die Burg immer wieder notwendigen Sanierungsarbeiten. Zuletzt so geschehen im Südost-Bereich auf der 222 </w:t>
      </w:r>
      <w:r w:rsidR="00956398" w:rsidRPr="00956398">
        <w:rPr>
          <w:color w:val="000000" w:themeColor="text1"/>
          <w:sz w:val="24"/>
          <w:szCs w:val="24"/>
        </w:rPr>
        <w:t>m</w:t>
      </w:r>
      <w:r w:rsidR="00956398" w:rsidRPr="00956398">
        <w:rPr>
          <w:color w:val="000000" w:themeColor="text1"/>
          <w:sz w:val="24"/>
          <w:szCs w:val="24"/>
          <w:vertAlign w:val="superscript"/>
        </w:rPr>
        <w:t>2</w:t>
      </w:r>
      <w:r w:rsidR="00956398">
        <w:rPr>
          <w:color w:val="000000" w:themeColor="text1"/>
          <w:sz w:val="24"/>
          <w:szCs w:val="24"/>
        </w:rPr>
        <w:t xml:space="preserve"> </w:t>
      </w:r>
      <w:r>
        <w:rPr>
          <w:rFonts w:cs="Arial"/>
          <w:bCs/>
          <w:color w:val="000000" w:themeColor="text1"/>
          <w:sz w:val="24"/>
          <w:szCs w:val="24"/>
        </w:rPr>
        <w:t xml:space="preserve">großen Terrassenfläche. Diese dient nicht nur dem Aufenthalt und Ausblick über den Rheinlauf, sondern auch als Dach eines darunter befindlichen Restaurants. Im Laufe der Zeit machten undichte Bitumenbahnen und daraus entstandene Schäden der Bausubstanz eine umfängliche Sanierung </w:t>
      </w:r>
      <w:r w:rsidR="00FE2F52">
        <w:rPr>
          <w:rFonts w:cs="Arial"/>
          <w:bCs/>
          <w:color w:val="000000" w:themeColor="text1"/>
          <w:sz w:val="24"/>
          <w:szCs w:val="24"/>
        </w:rPr>
        <w:t xml:space="preserve">unumgänglich. </w:t>
      </w:r>
      <w:r w:rsidR="00FE2F52">
        <w:rPr>
          <w:rFonts w:cs="Arial"/>
          <w:bCs/>
          <w:color w:val="000000" w:themeColor="text1"/>
          <w:sz w:val="24"/>
          <w:szCs w:val="24"/>
        </w:rPr>
        <w:lastRenderedPageBreak/>
        <w:t>Infolgedessen entschied sich die Stadt für den Abtrag und Neuaufbau des gesamten Unterbaus.</w:t>
      </w:r>
      <w:r w:rsidR="009E3A50">
        <w:rPr>
          <w:rFonts w:cs="Arial"/>
          <w:bCs/>
          <w:color w:val="000000" w:themeColor="text1"/>
          <w:sz w:val="24"/>
          <w:szCs w:val="24"/>
        </w:rPr>
        <w:t xml:space="preserve"> </w:t>
      </w:r>
    </w:p>
    <w:p w14:paraId="3E0E1D52" w14:textId="4E9DD739" w:rsidR="009E3A50" w:rsidRDefault="00457F21" w:rsidP="00A05B2E">
      <w:pPr>
        <w:spacing w:line="360" w:lineRule="auto"/>
        <w:rPr>
          <w:rFonts w:cs="Arial"/>
          <w:bCs/>
          <w:color w:val="000000" w:themeColor="text1"/>
          <w:sz w:val="24"/>
          <w:szCs w:val="24"/>
        </w:rPr>
      </w:pPr>
      <w:r>
        <w:rPr>
          <w:rFonts w:cs="Arial"/>
          <w:bCs/>
          <w:color w:val="000000" w:themeColor="text1"/>
          <w:sz w:val="24"/>
          <w:szCs w:val="24"/>
        </w:rPr>
        <w:t xml:space="preserve">Mit dem Verlegen neuer </w:t>
      </w:r>
      <w:proofErr w:type="spellStart"/>
      <w:r>
        <w:rPr>
          <w:rFonts w:cs="Arial"/>
          <w:bCs/>
          <w:color w:val="000000" w:themeColor="text1"/>
          <w:sz w:val="24"/>
          <w:szCs w:val="24"/>
        </w:rPr>
        <w:t>Dränagebahnen</w:t>
      </w:r>
      <w:proofErr w:type="spellEnd"/>
      <w:r w:rsidR="00DA612C">
        <w:rPr>
          <w:rFonts w:cs="Arial"/>
          <w:bCs/>
          <w:color w:val="000000" w:themeColor="text1"/>
          <w:sz w:val="24"/>
          <w:szCs w:val="24"/>
        </w:rPr>
        <w:t>, dem Aufbringen von Betonplatten auf einem Spli</w:t>
      </w:r>
      <w:r w:rsidR="000A7212">
        <w:rPr>
          <w:rFonts w:cs="Arial"/>
          <w:bCs/>
          <w:color w:val="000000" w:themeColor="text1"/>
          <w:sz w:val="24"/>
          <w:szCs w:val="24"/>
        </w:rPr>
        <w:t>t</w:t>
      </w:r>
      <w:r w:rsidR="00DA612C">
        <w:rPr>
          <w:rFonts w:cs="Arial"/>
          <w:bCs/>
          <w:color w:val="000000" w:themeColor="text1"/>
          <w:sz w:val="24"/>
          <w:szCs w:val="24"/>
        </w:rPr>
        <w:t>tbett sowie de</w:t>
      </w:r>
      <w:r w:rsidR="003E038E">
        <w:rPr>
          <w:rFonts w:cs="Arial"/>
          <w:bCs/>
          <w:color w:val="000000" w:themeColor="text1"/>
          <w:sz w:val="24"/>
          <w:szCs w:val="24"/>
        </w:rPr>
        <w:t>m</w:t>
      </w:r>
      <w:r w:rsidR="00DA612C">
        <w:rPr>
          <w:rFonts w:cs="Arial"/>
          <w:bCs/>
          <w:color w:val="000000" w:themeColor="text1"/>
          <w:sz w:val="24"/>
          <w:szCs w:val="24"/>
        </w:rPr>
        <w:t xml:space="preserve"> Einbau von Entwässerungslösungen wurde die Gründach Westerwald GmbH &amp; Co. KG aus dem rheinland-pfälzischen </w:t>
      </w:r>
      <w:proofErr w:type="spellStart"/>
      <w:r w:rsidR="00DA612C">
        <w:rPr>
          <w:rFonts w:cs="Arial"/>
          <w:bCs/>
          <w:color w:val="000000" w:themeColor="text1"/>
          <w:sz w:val="24"/>
          <w:szCs w:val="24"/>
        </w:rPr>
        <w:t>Kölbingen</w:t>
      </w:r>
      <w:proofErr w:type="spellEnd"/>
      <w:r w:rsidR="00DA612C">
        <w:rPr>
          <w:rFonts w:cs="Arial"/>
          <w:bCs/>
          <w:color w:val="000000" w:themeColor="text1"/>
          <w:sz w:val="24"/>
          <w:szCs w:val="24"/>
        </w:rPr>
        <w:t xml:space="preserve"> beauftragt. </w:t>
      </w:r>
      <w:r w:rsidR="003E038E">
        <w:rPr>
          <w:rFonts w:cs="Arial"/>
          <w:bCs/>
          <w:color w:val="000000" w:themeColor="text1"/>
          <w:sz w:val="24"/>
          <w:szCs w:val="24"/>
        </w:rPr>
        <w:t xml:space="preserve">Im Sinne des Denkmalschutzes galt es, im Ergebnis der </w:t>
      </w:r>
      <w:r w:rsidR="00A1033F">
        <w:rPr>
          <w:rFonts w:cs="Arial"/>
          <w:bCs/>
          <w:color w:val="000000" w:themeColor="text1"/>
          <w:sz w:val="24"/>
          <w:szCs w:val="24"/>
        </w:rPr>
        <w:t>Maßnahmen</w:t>
      </w:r>
      <w:r w:rsidR="003E038E">
        <w:rPr>
          <w:rFonts w:cs="Arial"/>
          <w:bCs/>
          <w:color w:val="000000" w:themeColor="text1"/>
          <w:sz w:val="24"/>
          <w:szCs w:val="24"/>
        </w:rPr>
        <w:t xml:space="preserve"> nicht mit dem altertümlichen Stil der Burg zu brechen. </w:t>
      </w:r>
      <w:r w:rsidR="00693A3D">
        <w:rPr>
          <w:rFonts w:cs="Arial"/>
          <w:bCs/>
          <w:color w:val="000000" w:themeColor="text1"/>
          <w:sz w:val="24"/>
          <w:szCs w:val="24"/>
        </w:rPr>
        <w:t>Um zukünftig auf der exponierten Fläche Niederschlagswasser aufzufangen und gezielt abzuleiten, entschieden sich die Verarbeite</w:t>
      </w:r>
      <w:r w:rsidR="002C4F4B">
        <w:rPr>
          <w:rFonts w:cs="Arial"/>
          <w:bCs/>
          <w:color w:val="000000" w:themeColor="text1"/>
          <w:sz w:val="24"/>
          <w:szCs w:val="24"/>
        </w:rPr>
        <w:t>r</w:t>
      </w:r>
      <w:r w:rsidR="00693A3D">
        <w:rPr>
          <w:rFonts w:cs="Arial"/>
          <w:bCs/>
          <w:color w:val="000000" w:themeColor="text1"/>
          <w:sz w:val="24"/>
          <w:szCs w:val="24"/>
        </w:rPr>
        <w:t xml:space="preserve"> für den Einbau eines </w:t>
      </w:r>
      <w:r w:rsidR="00BF5C05">
        <w:rPr>
          <w:rFonts w:cs="Arial"/>
          <w:bCs/>
          <w:color w:val="000000" w:themeColor="text1"/>
          <w:sz w:val="24"/>
          <w:szCs w:val="24"/>
        </w:rPr>
        <w:t>S</w:t>
      </w:r>
      <w:r w:rsidR="00693A3D">
        <w:rPr>
          <w:rFonts w:cs="Arial"/>
          <w:bCs/>
          <w:color w:val="000000" w:themeColor="text1"/>
          <w:sz w:val="24"/>
          <w:szCs w:val="24"/>
        </w:rPr>
        <w:t>trangs</w:t>
      </w:r>
      <w:r w:rsidR="00BF5C05">
        <w:rPr>
          <w:rFonts w:cs="Arial"/>
          <w:bCs/>
          <w:color w:val="000000" w:themeColor="text1"/>
          <w:sz w:val="24"/>
          <w:szCs w:val="24"/>
        </w:rPr>
        <w:t xml:space="preserve"> aus </w:t>
      </w:r>
      <w:proofErr w:type="spellStart"/>
      <w:r w:rsidR="00BF5C05">
        <w:rPr>
          <w:rFonts w:cs="Arial"/>
          <w:bCs/>
          <w:color w:val="000000" w:themeColor="text1"/>
          <w:sz w:val="24"/>
          <w:szCs w:val="24"/>
        </w:rPr>
        <w:t>Dränagerinnen</w:t>
      </w:r>
      <w:proofErr w:type="spellEnd"/>
      <w:r w:rsidR="00693A3D">
        <w:rPr>
          <w:rFonts w:cs="Arial"/>
          <w:bCs/>
          <w:color w:val="000000" w:themeColor="text1"/>
          <w:sz w:val="24"/>
          <w:szCs w:val="24"/>
        </w:rPr>
        <w:t>, der über die gesamte Länge der Terrasse verläuft.</w:t>
      </w:r>
      <w:r w:rsidR="001C1EA1">
        <w:rPr>
          <w:rFonts w:cs="Arial"/>
          <w:bCs/>
          <w:color w:val="000000" w:themeColor="text1"/>
          <w:sz w:val="24"/>
          <w:szCs w:val="24"/>
        </w:rPr>
        <w:t xml:space="preserve"> An zwei weiteren Stellen sorgen je ein Gully mit entsprechenden Aufsätzen dafür, dass die Gebäudesubstanz künftig</w:t>
      </w:r>
      <w:r w:rsidR="00BF5C05">
        <w:rPr>
          <w:rFonts w:cs="Arial"/>
          <w:bCs/>
          <w:color w:val="000000" w:themeColor="text1"/>
          <w:sz w:val="24"/>
          <w:szCs w:val="24"/>
        </w:rPr>
        <w:t xml:space="preserve"> für</w:t>
      </w:r>
      <w:r w:rsidR="001C1EA1">
        <w:rPr>
          <w:rFonts w:cs="Arial"/>
          <w:bCs/>
          <w:color w:val="000000" w:themeColor="text1"/>
          <w:sz w:val="24"/>
          <w:szCs w:val="24"/>
        </w:rPr>
        <w:t xml:space="preserve"> auftretende Wassermengen gewappnet ist.</w:t>
      </w:r>
    </w:p>
    <w:p w14:paraId="5D0ABC06" w14:textId="0BABA1C8" w:rsidR="001C1EA1" w:rsidRPr="001C1EA1" w:rsidRDefault="00140F86" w:rsidP="00A05B2E">
      <w:pPr>
        <w:spacing w:line="360" w:lineRule="auto"/>
        <w:rPr>
          <w:rFonts w:cs="Arial"/>
          <w:b/>
          <w:color w:val="000000" w:themeColor="text1"/>
          <w:sz w:val="24"/>
          <w:szCs w:val="24"/>
        </w:rPr>
      </w:pPr>
      <w:r>
        <w:rPr>
          <w:rFonts w:cs="Arial"/>
          <w:b/>
          <w:color w:val="000000" w:themeColor="text1"/>
          <w:sz w:val="24"/>
          <w:szCs w:val="24"/>
        </w:rPr>
        <w:t>Erfahrungsgemäß die beste Lösung</w:t>
      </w:r>
    </w:p>
    <w:p w14:paraId="4EDF5C7F" w14:textId="109B57CF" w:rsidR="006C226F" w:rsidRPr="006C226F" w:rsidRDefault="001C1EA1" w:rsidP="006C226F">
      <w:pPr>
        <w:spacing w:line="360" w:lineRule="auto"/>
        <w:rPr>
          <w:rFonts w:cs="Arial"/>
          <w:bCs/>
          <w:color w:val="000000" w:themeColor="text1"/>
          <w:sz w:val="24"/>
          <w:szCs w:val="24"/>
        </w:rPr>
      </w:pPr>
      <w:r>
        <w:rPr>
          <w:rFonts w:cs="Arial"/>
          <w:bCs/>
          <w:color w:val="000000" w:themeColor="text1"/>
          <w:sz w:val="24"/>
          <w:szCs w:val="24"/>
        </w:rPr>
        <w:t xml:space="preserve">Bei der Wahl geeigneter Produkte legte die Gründach Westerwald GmbH &amp; Co. KG großen Wert auf </w:t>
      </w:r>
      <w:r w:rsidR="000D6697">
        <w:rPr>
          <w:rFonts w:cs="Arial"/>
          <w:bCs/>
          <w:color w:val="000000" w:themeColor="text1"/>
          <w:sz w:val="24"/>
          <w:szCs w:val="24"/>
        </w:rPr>
        <w:t>Passgenauigkeit sowie eine hochwertige Verarbeitung. Die Gully</w:t>
      </w:r>
      <w:r w:rsidR="00280267">
        <w:rPr>
          <w:rFonts w:cs="Arial"/>
          <w:bCs/>
          <w:color w:val="000000" w:themeColor="text1"/>
          <w:sz w:val="24"/>
          <w:szCs w:val="24"/>
        </w:rPr>
        <w:t>s</w:t>
      </w:r>
      <w:r w:rsidR="000D6697">
        <w:rPr>
          <w:rFonts w:cs="Arial"/>
          <w:bCs/>
          <w:color w:val="000000" w:themeColor="text1"/>
          <w:sz w:val="24"/>
          <w:szCs w:val="24"/>
        </w:rPr>
        <w:t xml:space="preserve"> sollten zudem höhenverstellbar sein</w:t>
      </w:r>
      <w:r w:rsidR="00823B30">
        <w:rPr>
          <w:rFonts w:cs="Arial"/>
          <w:bCs/>
          <w:color w:val="000000" w:themeColor="text1"/>
          <w:sz w:val="24"/>
          <w:szCs w:val="24"/>
        </w:rPr>
        <w:t xml:space="preserve"> und über einen </w:t>
      </w:r>
      <w:proofErr w:type="spellStart"/>
      <w:r w:rsidR="00D12879">
        <w:rPr>
          <w:rFonts w:cs="Arial"/>
          <w:bCs/>
          <w:color w:val="000000" w:themeColor="text1"/>
          <w:sz w:val="24"/>
          <w:szCs w:val="24"/>
        </w:rPr>
        <w:t>Split</w:t>
      </w:r>
      <w:r w:rsidR="000A7212">
        <w:rPr>
          <w:rFonts w:cs="Arial"/>
          <w:bCs/>
          <w:color w:val="000000" w:themeColor="text1"/>
          <w:sz w:val="24"/>
          <w:szCs w:val="24"/>
        </w:rPr>
        <w:t>t</w:t>
      </w:r>
      <w:r w:rsidR="00D12879">
        <w:rPr>
          <w:rFonts w:cs="Arial"/>
          <w:bCs/>
          <w:color w:val="000000" w:themeColor="text1"/>
          <w:sz w:val="24"/>
          <w:szCs w:val="24"/>
        </w:rPr>
        <w:t>fang</w:t>
      </w:r>
      <w:proofErr w:type="spellEnd"/>
      <w:r w:rsidR="00D12879">
        <w:rPr>
          <w:rFonts w:cs="Arial"/>
          <w:bCs/>
          <w:color w:val="000000" w:themeColor="text1"/>
          <w:sz w:val="24"/>
          <w:szCs w:val="24"/>
        </w:rPr>
        <w:t xml:space="preserve"> verfügen, um den Ablauf dauerhaft vor Verstopfung zu bewahren.</w:t>
      </w:r>
      <w:r w:rsidR="000A7212">
        <w:rPr>
          <w:rFonts w:cs="Arial"/>
          <w:bCs/>
          <w:color w:val="000000" w:themeColor="text1"/>
          <w:sz w:val="24"/>
          <w:szCs w:val="24"/>
        </w:rPr>
        <w:t xml:space="preserve"> </w:t>
      </w:r>
      <w:r w:rsidR="006C226F">
        <w:rPr>
          <w:rFonts w:cs="Arial"/>
          <w:bCs/>
          <w:color w:val="000000" w:themeColor="text1"/>
          <w:sz w:val="24"/>
          <w:szCs w:val="24"/>
        </w:rPr>
        <w:t xml:space="preserve">Aus guter Erfahrung vertrauten die Verantwortlichen erneut auf das Produktsortiment der Firma Richard Brink. „Der Hersteller </w:t>
      </w:r>
      <w:r w:rsidR="006C226F" w:rsidRPr="006C226F">
        <w:rPr>
          <w:rFonts w:cs="Arial"/>
          <w:bCs/>
          <w:color w:val="000000" w:themeColor="text1"/>
          <w:sz w:val="24"/>
          <w:szCs w:val="24"/>
        </w:rPr>
        <w:t xml:space="preserve">ist </w:t>
      </w:r>
      <w:r w:rsidR="006C226F">
        <w:rPr>
          <w:rFonts w:cs="Arial"/>
          <w:bCs/>
          <w:color w:val="000000" w:themeColor="text1"/>
          <w:sz w:val="24"/>
          <w:szCs w:val="24"/>
        </w:rPr>
        <w:t xml:space="preserve">am Markt </w:t>
      </w:r>
      <w:r w:rsidR="006C226F" w:rsidRPr="006C226F">
        <w:rPr>
          <w:rFonts w:cs="Arial"/>
          <w:bCs/>
          <w:color w:val="000000" w:themeColor="text1"/>
          <w:sz w:val="24"/>
          <w:szCs w:val="24"/>
        </w:rPr>
        <w:t xml:space="preserve">bekannt für seine individuellen Lösungen </w:t>
      </w:r>
      <w:r w:rsidR="006C226F">
        <w:rPr>
          <w:rFonts w:cs="Arial"/>
          <w:bCs/>
          <w:color w:val="000000" w:themeColor="text1"/>
          <w:sz w:val="24"/>
          <w:szCs w:val="24"/>
        </w:rPr>
        <w:t>in Bezug auf</w:t>
      </w:r>
      <w:r w:rsidR="006C226F" w:rsidRPr="006C226F">
        <w:rPr>
          <w:rFonts w:cs="Arial"/>
          <w:bCs/>
          <w:color w:val="000000" w:themeColor="text1"/>
          <w:sz w:val="24"/>
          <w:szCs w:val="24"/>
        </w:rPr>
        <w:t xml:space="preserve"> Design und Bemaßung und konnte uns schon an sehr vielen Baustellen funktionelle Lösungen liefern</w:t>
      </w:r>
      <w:r w:rsidR="006C226F">
        <w:rPr>
          <w:rFonts w:cs="Arial"/>
          <w:bCs/>
          <w:color w:val="000000" w:themeColor="text1"/>
          <w:sz w:val="24"/>
          <w:szCs w:val="24"/>
        </w:rPr>
        <w:t xml:space="preserve">“, </w:t>
      </w:r>
      <w:r w:rsidR="00950D8A">
        <w:rPr>
          <w:rFonts w:cs="Arial"/>
          <w:bCs/>
          <w:color w:val="000000" w:themeColor="text1"/>
          <w:sz w:val="24"/>
          <w:szCs w:val="24"/>
        </w:rPr>
        <w:t>resümiert</w:t>
      </w:r>
      <w:r w:rsidR="006C226F">
        <w:rPr>
          <w:rFonts w:cs="Arial"/>
          <w:bCs/>
          <w:color w:val="000000" w:themeColor="text1"/>
          <w:sz w:val="24"/>
          <w:szCs w:val="24"/>
        </w:rPr>
        <w:t xml:space="preserve"> Christian Streller von der Gründach Westerwald GmbH &amp; Co. KG.</w:t>
      </w:r>
    </w:p>
    <w:p w14:paraId="5C5F3454" w14:textId="74230F0B" w:rsidR="001C1EA1" w:rsidRDefault="006C226F" w:rsidP="00A05B2E">
      <w:pPr>
        <w:spacing w:line="360" w:lineRule="auto"/>
        <w:rPr>
          <w:rFonts w:cs="Arial"/>
          <w:bCs/>
          <w:color w:val="000000" w:themeColor="text1"/>
          <w:sz w:val="24"/>
          <w:szCs w:val="24"/>
        </w:rPr>
      </w:pPr>
      <w:r>
        <w:rPr>
          <w:rFonts w:cs="Arial"/>
          <w:bCs/>
          <w:color w:val="000000" w:themeColor="text1"/>
          <w:sz w:val="24"/>
          <w:szCs w:val="24"/>
        </w:rPr>
        <w:t xml:space="preserve">Mit seinen </w:t>
      </w:r>
      <w:proofErr w:type="spellStart"/>
      <w:r>
        <w:rPr>
          <w:rFonts w:cs="Arial"/>
          <w:bCs/>
          <w:color w:val="000000" w:themeColor="text1"/>
          <w:sz w:val="24"/>
          <w:szCs w:val="24"/>
        </w:rPr>
        <w:t>Dränagegullys</w:t>
      </w:r>
      <w:proofErr w:type="spellEnd"/>
      <w:r>
        <w:rPr>
          <w:rFonts w:cs="Arial"/>
          <w:bCs/>
          <w:color w:val="000000" w:themeColor="text1"/>
          <w:sz w:val="24"/>
          <w:szCs w:val="24"/>
        </w:rPr>
        <w:t xml:space="preserve"> „Hydra“ </w:t>
      </w:r>
      <w:r w:rsidR="000A7212">
        <w:rPr>
          <w:rFonts w:cs="Arial"/>
          <w:bCs/>
          <w:color w:val="000000" w:themeColor="text1"/>
          <w:sz w:val="24"/>
          <w:szCs w:val="24"/>
        </w:rPr>
        <w:t xml:space="preserve">bietet der Metallwarenhersteller </w:t>
      </w:r>
      <w:r>
        <w:rPr>
          <w:rFonts w:cs="Arial"/>
          <w:bCs/>
          <w:color w:val="000000" w:themeColor="text1"/>
          <w:sz w:val="24"/>
          <w:szCs w:val="24"/>
        </w:rPr>
        <w:t xml:space="preserve">zum einen </w:t>
      </w:r>
      <w:r w:rsidR="000A7212">
        <w:rPr>
          <w:rFonts w:cs="Arial"/>
          <w:bCs/>
          <w:color w:val="000000" w:themeColor="text1"/>
          <w:sz w:val="24"/>
          <w:szCs w:val="24"/>
        </w:rPr>
        <w:t xml:space="preserve">höhenverstellbare Ausführungen zur Punktentwässerung bei lose in Kiesschüttungen oder Splittbetten verlegten Platten- oder </w:t>
      </w:r>
      <w:r w:rsidR="000A7212">
        <w:rPr>
          <w:rFonts w:cs="Arial"/>
          <w:bCs/>
          <w:color w:val="000000" w:themeColor="text1"/>
          <w:sz w:val="24"/>
          <w:szCs w:val="24"/>
        </w:rPr>
        <w:lastRenderedPageBreak/>
        <w:t>Steinbel</w:t>
      </w:r>
      <w:r w:rsidR="00204DBF">
        <w:rPr>
          <w:rFonts w:cs="Arial"/>
          <w:bCs/>
          <w:color w:val="000000" w:themeColor="text1"/>
          <w:sz w:val="24"/>
          <w:szCs w:val="24"/>
        </w:rPr>
        <w:t>ä</w:t>
      </w:r>
      <w:r w:rsidR="000A7212">
        <w:rPr>
          <w:rFonts w:cs="Arial"/>
          <w:bCs/>
          <w:color w:val="000000" w:themeColor="text1"/>
          <w:sz w:val="24"/>
          <w:szCs w:val="24"/>
        </w:rPr>
        <w:t xml:space="preserve">gen und verfügt </w:t>
      </w:r>
      <w:r>
        <w:rPr>
          <w:rFonts w:cs="Arial"/>
          <w:bCs/>
          <w:color w:val="000000" w:themeColor="text1"/>
          <w:sz w:val="24"/>
          <w:szCs w:val="24"/>
        </w:rPr>
        <w:t xml:space="preserve">zum anderen </w:t>
      </w:r>
      <w:r w:rsidR="000A7212">
        <w:rPr>
          <w:rFonts w:cs="Arial"/>
          <w:bCs/>
          <w:color w:val="000000" w:themeColor="text1"/>
          <w:sz w:val="24"/>
          <w:szCs w:val="24"/>
        </w:rPr>
        <w:t xml:space="preserve">über eine große Auswahl an </w:t>
      </w:r>
      <w:proofErr w:type="spellStart"/>
      <w:r w:rsidR="000A7212">
        <w:rPr>
          <w:rFonts w:cs="Arial"/>
          <w:bCs/>
          <w:color w:val="000000" w:themeColor="text1"/>
          <w:sz w:val="24"/>
          <w:szCs w:val="24"/>
        </w:rPr>
        <w:t>Dränagerinnen</w:t>
      </w:r>
      <w:proofErr w:type="spellEnd"/>
      <w:r w:rsidR="000A7212">
        <w:rPr>
          <w:rFonts w:cs="Arial"/>
          <w:bCs/>
          <w:color w:val="000000" w:themeColor="text1"/>
          <w:sz w:val="24"/>
          <w:szCs w:val="24"/>
        </w:rPr>
        <w:t xml:space="preserve"> sowie passenden Rosten.</w:t>
      </w:r>
    </w:p>
    <w:p w14:paraId="044A74D4" w14:textId="5DEEAC6C" w:rsidR="000A7212" w:rsidRDefault="007E1987" w:rsidP="00A05B2E">
      <w:pPr>
        <w:spacing w:line="360" w:lineRule="auto"/>
        <w:rPr>
          <w:rFonts w:cs="Arial"/>
          <w:bCs/>
          <w:color w:val="000000" w:themeColor="text1"/>
          <w:sz w:val="24"/>
          <w:szCs w:val="24"/>
        </w:rPr>
      </w:pPr>
      <w:r>
        <w:rPr>
          <w:rFonts w:cs="Arial"/>
          <w:bCs/>
          <w:color w:val="000000" w:themeColor="text1"/>
          <w:sz w:val="24"/>
          <w:szCs w:val="24"/>
        </w:rPr>
        <w:t xml:space="preserve">Bei diesem Projekt kamen neben den beiden </w:t>
      </w:r>
      <w:proofErr w:type="spellStart"/>
      <w:r>
        <w:rPr>
          <w:rFonts w:cs="Arial"/>
          <w:bCs/>
          <w:color w:val="000000" w:themeColor="text1"/>
          <w:sz w:val="24"/>
          <w:szCs w:val="24"/>
        </w:rPr>
        <w:t>Dränagegullys</w:t>
      </w:r>
      <w:proofErr w:type="spellEnd"/>
      <w:r>
        <w:rPr>
          <w:rFonts w:cs="Arial"/>
          <w:bCs/>
          <w:color w:val="000000" w:themeColor="text1"/>
          <w:sz w:val="24"/>
          <w:szCs w:val="24"/>
        </w:rPr>
        <w:t xml:space="preserve"> aus feuerverzinktem Stahl mit Einlaufmaßen von 400 x 400 mm und einer Höhenverstellung zwischen 70 mm und 100 mm </w:t>
      </w:r>
      <w:r w:rsidR="007B549C">
        <w:rPr>
          <w:rFonts w:cs="Arial"/>
          <w:bCs/>
          <w:color w:val="000000" w:themeColor="text1"/>
          <w:sz w:val="24"/>
          <w:szCs w:val="24"/>
        </w:rPr>
        <w:t xml:space="preserve">insgesamt 16 m der </w:t>
      </w:r>
      <w:proofErr w:type="spellStart"/>
      <w:r w:rsidR="007B549C">
        <w:rPr>
          <w:rFonts w:cs="Arial"/>
          <w:bCs/>
          <w:color w:val="000000" w:themeColor="text1"/>
          <w:sz w:val="24"/>
          <w:szCs w:val="24"/>
        </w:rPr>
        <w:t>Dränagerinne</w:t>
      </w:r>
      <w:proofErr w:type="spellEnd"/>
      <w:r w:rsidR="007B549C">
        <w:rPr>
          <w:rFonts w:cs="Arial"/>
          <w:bCs/>
          <w:color w:val="000000" w:themeColor="text1"/>
          <w:sz w:val="24"/>
          <w:szCs w:val="24"/>
        </w:rPr>
        <w:t xml:space="preserve"> „Stabile“ </w:t>
      </w:r>
      <w:r w:rsidR="00DE7EE4">
        <w:rPr>
          <w:rFonts w:cs="Arial"/>
          <w:bCs/>
          <w:color w:val="000000" w:themeColor="text1"/>
          <w:sz w:val="24"/>
          <w:szCs w:val="24"/>
        </w:rPr>
        <w:t xml:space="preserve">oberhalb mehrerer Abläufe </w:t>
      </w:r>
      <w:r w:rsidR="007B549C">
        <w:rPr>
          <w:rFonts w:cs="Arial"/>
          <w:bCs/>
          <w:color w:val="000000" w:themeColor="text1"/>
          <w:sz w:val="24"/>
          <w:szCs w:val="24"/>
        </w:rPr>
        <w:t>zum Einsatz. Die Firma Richard Brink fertigte diese ebenfalls aus feuerverzinktem Stahl mit einer Einlaufbreite von 160 mm sowie einer Höhe von 40 mm.</w:t>
      </w:r>
      <w:r w:rsidR="002C4F4B">
        <w:rPr>
          <w:rFonts w:cs="Arial"/>
          <w:bCs/>
          <w:color w:val="000000" w:themeColor="text1"/>
          <w:sz w:val="24"/>
          <w:szCs w:val="24"/>
        </w:rPr>
        <w:t xml:space="preserve"> Im gleichbleibenden Abstand folgen die Rinnen der Balustrade und bilden mit den umliegenden Betonplatten eine passgenaue und optische Einheit. Zu letzterer tragen auch die </w:t>
      </w:r>
      <w:r w:rsidR="00BF5C05">
        <w:rPr>
          <w:rFonts w:cs="Arial"/>
          <w:bCs/>
          <w:color w:val="000000" w:themeColor="text1"/>
          <w:sz w:val="24"/>
          <w:szCs w:val="24"/>
        </w:rPr>
        <w:t xml:space="preserve">verwendeten </w:t>
      </w:r>
      <w:r w:rsidR="002C4F4B">
        <w:rPr>
          <w:rFonts w:cs="Arial"/>
          <w:bCs/>
          <w:color w:val="000000" w:themeColor="text1"/>
          <w:sz w:val="24"/>
          <w:szCs w:val="24"/>
        </w:rPr>
        <w:t>20 x 3 mm Längsstabroste</w:t>
      </w:r>
      <w:r w:rsidR="00BF5C05">
        <w:rPr>
          <w:rFonts w:cs="Arial"/>
          <w:bCs/>
          <w:color w:val="000000" w:themeColor="text1"/>
          <w:sz w:val="24"/>
          <w:szCs w:val="24"/>
        </w:rPr>
        <w:t xml:space="preserve"> </w:t>
      </w:r>
      <w:r w:rsidR="002C4F4B">
        <w:rPr>
          <w:rFonts w:cs="Arial"/>
          <w:bCs/>
          <w:color w:val="000000" w:themeColor="text1"/>
          <w:sz w:val="24"/>
          <w:szCs w:val="24"/>
        </w:rPr>
        <w:t xml:space="preserve">bei. Sie unterstreichen die klassische </w:t>
      </w:r>
      <w:r w:rsidR="00BF5C05">
        <w:rPr>
          <w:rFonts w:cs="Arial"/>
          <w:bCs/>
          <w:color w:val="000000" w:themeColor="text1"/>
          <w:sz w:val="24"/>
          <w:szCs w:val="24"/>
        </w:rPr>
        <w:t>sowie</w:t>
      </w:r>
      <w:r w:rsidR="002C4F4B">
        <w:rPr>
          <w:rFonts w:cs="Arial"/>
          <w:bCs/>
          <w:color w:val="000000" w:themeColor="text1"/>
          <w:sz w:val="24"/>
          <w:szCs w:val="24"/>
        </w:rPr>
        <w:t xml:space="preserve"> zeitlose Optik und werden so der Bedeutung des Bauwerks gerecht.</w:t>
      </w:r>
    </w:p>
    <w:p w14:paraId="40E7CA47" w14:textId="25AC51F1" w:rsidR="00904D98" w:rsidRPr="00904D98" w:rsidRDefault="001725B3" w:rsidP="00904D98">
      <w:pPr>
        <w:spacing w:line="360" w:lineRule="auto"/>
        <w:rPr>
          <w:rFonts w:cs="Arial"/>
          <w:bCs/>
          <w:color w:val="000000" w:themeColor="text1"/>
          <w:sz w:val="24"/>
          <w:szCs w:val="24"/>
        </w:rPr>
      </w:pPr>
      <w:r>
        <w:rPr>
          <w:rFonts w:cs="Arial"/>
          <w:bCs/>
          <w:color w:val="000000" w:themeColor="text1"/>
          <w:sz w:val="24"/>
          <w:szCs w:val="24"/>
        </w:rPr>
        <w:t>Nach Abschluss der Arbeiten fällt das Fazit seitens des Verarbeiters gewohnt positiv aus</w:t>
      </w:r>
      <w:r w:rsidR="00904D98">
        <w:rPr>
          <w:rFonts w:cs="Arial"/>
          <w:bCs/>
          <w:color w:val="000000" w:themeColor="text1"/>
          <w:sz w:val="24"/>
          <w:szCs w:val="24"/>
        </w:rPr>
        <w:t xml:space="preserve">: „Die Zusammenarbeit mit der Firma Richard Brink war wie immer sehr lösungsorientiert. </w:t>
      </w:r>
      <w:r w:rsidR="00904D98" w:rsidRPr="00904D98">
        <w:rPr>
          <w:rFonts w:cs="Arial"/>
          <w:bCs/>
          <w:color w:val="000000" w:themeColor="text1"/>
          <w:sz w:val="24"/>
          <w:szCs w:val="24"/>
        </w:rPr>
        <w:t xml:space="preserve">Die hohe Qualität der Produkte macht </w:t>
      </w:r>
      <w:r w:rsidR="00904D98">
        <w:rPr>
          <w:rFonts w:cs="Arial"/>
          <w:bCs/>
          <w:color w:val="000000" w:themeColor="text1"/>
          <w:sz w:val="24"/>
          <w:szCs w:val="24"/>
        </w:rPr>
        <w:t xml:space="preserve">uns </w:t>
      </w:r>
      <w:r w:rsidR="00904D98" w:rsidRPr="00904D98">
        <w:rPr>
          <w:rFonts w:cs="Arial"/>
          <w:bCs/>
          <w:color w:val="000000" w:themeColor="text1"/>
          <w:sz w:val="24"/>
          <w:szCs w:val="24"/>
        </w:rPr>
        <w:t xml:space="preserve">die Arbeit auf der Baustelle einfacher. </w:t>
      </w:r>
      <w:r w:rsidR="00904D98">
        <w:rPr>
          <w:rFonts w:cs="Arial"/>
          <w:bCs/>
          <w:color w:val="000000" w:themeColor="text1"/>
          <w:sz w:val="24"/>
          <w:szCs w:val="24"/>
        </w:rPr>
        <w:t>Zudem gab es unsererseits keinerlei Beanstandungen hinsichtlich der Verarbeitung. Auch bei speziellen</w:t>
      </w:r>
      <w:r w:rsidR="00904D98" w:rsidRPr="00904D98">
        <w:rPr>
          <w:rFonts w:cs="Arial"/>
          <w:bCs/>
          <w:color w:val="000000" w:themeColor="text1"/>
          <w:sz w:val="24"/>
          <w:szCs w:val="24"/>
        </w:rPr>
        <w:t xml:space="preserve"> Wünschen </w:t>
      </w:r>
      <w:r w:rsidR="00904D98">
        <w:rPr>
          <w:rFonts w:cs="Arial"/>
          <w:bCs/>
          <w:color w:val="000000" w:themeColor="text1"/>
          <w:sz w:val="24"/>
          <w:szCs w:val="24"/>
        </w:rPr>
        <w:t>und Ansprüchen seitens der Bauherr</w:t>
      </w:r>
      <w:r w:rsidR="00372275">
        <w:rPr>
          <w:rFonts w:cs="Arial"/>
          <w:bCs/>
          <w:color w:val="000000" w:themeColor="text1"/>
          <w:sz w:val="24"/>
          <w:szCs w:val="24"/>
        </w:rPr>
        <w:t>e</w:t>
      </w:r>
      <w:r w:rsidR="00904D98">
        <w:rPr>
          <w:rFonts w:cs="Arial"/>
          <w:bCs/>
          <w:color w:val="000000" w:themeColor="text1"/>
          <w:sz w:val="24"/>
          <w:szCs w:val="24"/>
        </w:rPr>
        <w:t xml:space="preserve">n </w:t>
      </w:r>
      <w:r w:rsidR="00904D98" w:rsidRPr="00904D98">
        <w:rPr>
          <w:rFonts w:cs="Arial"/>
          <w:bCs/>
          <w:color w:val="000000" w:themeColor="text1"/>
          <w:sz w:val="24"/>
          <w:szCs w:val="24"/>
        </w:rPr>
        <w:t xml:space="preserve">wird man im Produktkatalog </w:t>
      </w:r>
      <w:r w:rsidR="00904D98">
        <w:rPr>
          <w:rFonts w:cs="Arial"/>
          <w:bCs/>
          <w:color w:val="000000" w:themeColor="text1"/>
          <w:sz w:val="24"/>
          <w:szCs w:val="24"/>
        </w:rPr>
        <w:t xml:space="preserve">der Firma </w:t>
      </w:r>
      <w:r w:rsidR="00904D98" w:rsidRPr="00904D98">
        <w:rPr>
          <w:rFonts w:cs="Arial"/>
          <w:bCs/>
          <w:color w:val="000000" w:themeColor="text1"/>
          <w:sz w:val="24"/>
          <w:szCs w:val="24"/>
        </w:rPr>
        <w:t>Richard Brink fündig</w:t>
      </w:r>
      <w:r w:rsidR="00904D98">
        <w:rPr>
          <w:rFonts w:cs="Arial"/>
          <w:bCs/>
          <w:color w:val="000000" w:themeColor="text1"/>
          <w:sz w:val="24"/>
          <w:szCs w:val="24"/>
        </w:rPr>
        <w:t>. S</w:t>
      </w:r>
      <w:r w:rsidR="00904D98" w:rsidRPr="00904D98">
        <w:rPr>
          <w:rFonts w:cs="Arial"/>
          <w:bCs/>
          <w:color w:val="000000" w:themeColor="text1"/>
          <w:sz w:val="24"/>
          <w:szCs w:val="24"/>
        </w:rPr>
        <w:t xml:space="preserve">elbst Speziallösungen sind schnell </w:t>
      </w:r>
      <w:r w:rsidR="00372275">
        <w:rPr>
          <w:rFonts w:cs="Arial"/>
          <w:bCs/>
          <w:color w:val="000000" w:themeColor="text1"/>
          <w:sz w:val="24"/>
          <w:szCs w:val="24"/>
        </w:rPr>
        <w:t>verfügbar</w:t>
      </w:r>
      <w:r w:rsidR="00904D98" w:rsidRPr="00904D98">
        <w:rPr>
          <w:rFonts w:cs="Arial"/>
          <w:bCs/>
          <w:color w:val="000000" w:themeColor="text1"/>
          <w:sz w:val="24"/>
          <w:szCs w:val="24"/>
        </w:rPr>
        <w:t xml:space="preserve"> </w:t>
      </w:r>
      <w:r w:rsidR="00904D98">
        <w:rPr>
          <w:rFonts w:cs="Arial"/>
          <w:bCs/>
          <w:color w:val="000000" w:themeColor="text1"/>
          <w:sz w:val="24"/>
          <w:szCs w:val="24"/>
        </w:rPr>
        <w:t xml:space="preserve">und das stets auf einem </w:t>
      </w:r>
      <w:r w:rsidR="00904D98" w:rsidRPr="00904D98">
        <w:rPr>
          <w:rFonts w:cs="Arial"/>
          <w:bCs/>
          <w:color w:val="000000" w:themeColor="text1"/>
          <w:sz w:val="24"/>
          <w:szCs w:val="24"/>
        </w:rPr>
        <w:t>angemessenen Preisniveau</w:t>
      </w:r>
      <w:r w:rsidR="00904D98">
        <w:rPr>
          <w:rFonts w:cs="Arial"/>
          <w:bCs/>
          <w:color w:val="000000" w:themeColor="text1"/>
          <w:sz w:val="24"/>
          <w:szCs w:val="24"/>
        </w:rPr>
        <w:t>“, lobt Streller.</w:t>
      </w:r>
    </w:p>
    <w:p w14:paraId="0CCE3944" w14:textId="1747D419" w:rsidR="001725B3" w:rsidRDefault="001725B3" w:rsidP="00A05B2E">
      <w:pPr>
        <w:spacing w:line="360" w:lineRule="auto"/>
        <w:rPr>
          <w:rFonts w:cs="Arial"/>
          <w:bCs/>
          <w:color w:val="000000" w:themeColor="text1"/>
          <w:sz w:val="24"/>
          <w:szCs w:val="24"/>
        </w:rPr>
      </w:pPr>
    </w:p>
    <w:p w14:paraId="51D0C6C9" w14:textId="20B43EEC" w:rsidR="001A053B" w:rsidRPr="004E7920" w:rsidRDefault="006B15AF" w:rsidP="00A05B2E">
      <w:pPr>
        <w:spacing w:line="360" w:lineRule="auto"/>
        <w:rPr>
          <w:rFonts w:cs="Arial"/>
          <w:b/>
          <w:sz w:val="24"/>
          <w:szCs w:val="24"/>
        </w:rPr>
      </w:pPr>
      <w:r w:rsidRPr="004E7920">
        <w:rPr>
          <w:rFonts w:cs="Arial"/>
          <w:b/>
          <w:sz w:val="24"/>
          <w:szCs w:val="24"/>
        </w:rPr>
        <w:t>(ca.</w:t>
      </w:r>
      <w:r w:rsidR="001659AD" w:rsidRPr="004E7920">
        <w:rPr>
          <w:rFonts w:cs="Arial"/>
          <w:b/>
          <w:sz w:val="24"/>
          <w:szCs w:val="24"/>
        </w:rPr>
        <w:t xml:space="preserve"> </w:t>
      </w:r>
      <w:r w:rsidR="00140F86">
        <w:rPr>
          <w:rFonts w:cs="Arial"/>
          <w:b/>
          <w:sz w:val="24"/>
          <w:szCs w:val="24"/>
        </w:rPr>
        <w:t>4</w:t>
      </w:r>
      <w:r w:rsidR="00A44099">
        <w:rPr>
          <w:rFonts w:cs="Arial"/>
          <w:b/>
          <w:sz w:val="24"/>
          <w:szCs w:val="24"/>
        </w:rPr>
        <w:t>.</w:t>
      </w:r>
      <w:r w:rsidR="00BF5C05">
        <w:rPr>
          <w:rFonts w:cs="Arial"/>
          <w:b/>
          <w:sz w:val="24"/>
          <w:szCs w:val="24"/>
        </w:rPr>
        <w:t>6</w:t>
      </w:r>
      <w:r w:rsidR="00730ACF">
        <w:rPr>
          <w:rFonts w:cs="Arial"/>
          <w:b/>
          <w:sz w:val="24"/>
          <w:szCs w:val="24"/>
        </w:rPr>
        <w:t>8</w:t>
      </w:r>
      <w:r w:rsidR="00140F86">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21B1A5D5"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zu Pflanzkästen, Solarunterkonstruktionen, Schornsteinabdeckungen und Wetterfahnen. Weitere Informationen unter </w:t>
      </w:r>
      <w:hyperlink r:id="rId8"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w:t>
      </w:r>
      <w:r w:rsidRPr="004E7920">
        <w:rPr>
          <w:rFonts w:cs="Arial"/>
          <w:bCs/>
          <w:sz w:val="18"/>
          <w:szCs w:val="18"/>
        </w:rPr>
        <w:lastRenderedPageBreak/>
        <w:t xml:space="preserve">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D19C" w14:textId="77777777" w:rsidR="00B24A7E" w:rsidRDefault="00B24A7E" w:rsidP="002D5283">
      <w:pPr>
        <w:spacing w:after="0" w:line="240" w:lineRule="auto"/>
      </w:pPr>
      <w:r>
        <w:separator/>
      </w:r>
    </w:p>
  </w:endnote>
  <w:endnote w:type="continuationSeparator" w:id="0">
    <w:p w14:paraId="0D8841E7" w14:textId="77777777" w:rsidR="00B24A7E" w:rsidRDefault="00B24A7E"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B24A7E">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sidRPr="005602BA">
                  <w:rPr>
                    <w:color w:val="808080"/>
                    <w:sz w:val="14"/>
                  </w:rPr>
                  <w:t xml:space="preserve">Herausgeber: </w:t>
                </w:r>
              </w:p>
              <w:p w14:paraId="593F1701" w14:textId="77777777" w:rsidR="00823134" w:rsidRPr="00DB1420" w:rsidRDefault="00823134" w:rsidP="00823134">
                <w:pPr>
                  <w:pStyle w:val="berschrift1"/>
                  <w:spacing w:line="240" w:lineRule="auto"/>
                  <w:jc w:val="left"/>
                  <w:rPr>
                    <w:color w:val="808080"/>
                    <w:sz w:val="14"/>
                  </w:rPr>
                </w:pPr>
                <w:r>
                  <w:rPr>
                    <w:color w:val="808080"/>
                    <w:sz w:val="14"/>
                  </w:rPr>
                  <w:t>Richard Brink GmbH &amp; Co. KG</w:t>
                </w:r>
              </w:p>
              <w:p w14:paraId="646262C5" w14:textId="77777777" w:rsidR="00823134" w:rsidRPr="005602BA" w:rsidRDefault="00823134" w:rsidP="00823134">
                <w:pPr>
                  <w:spacing w:after="0" w:line="240" w:lineRule="auto"/>
                  <w:rPr>
                    <w:color w:val="808080"/>
                    <w:sz w:val="14"/>
                  </w:rPr>
                </w:pPr>
                <w:r>
                  <w:rPr>
                    <w:color w:val="808080"/>
                    <w:sz w:val="14"/>
                  </w:rPr>
                  <w:t>Görlitzer Straße 1</w:t>
                </w:r>
              </w:p>
              <w:p w14:paraId="2D73FE81" w14:textId="77777777" w:rsidR="00823134" w:rsidRDefault="00823134" w:rsidP="00823134">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55F753A8" w14:textId="77777777" w:rsidR="00823134" w:rsidRPr="005602BA" w:rsidRDefault="00823134" w:rsidP="00823134">
                <w:pPr>
                  <w:spacing w:after="0" w:line="240" w:lineRule="auto"/>
                  <w:rPr>
                    <w:color w:val="808080"/>
                    <w:sz w:val="14"/>
                  </w:rPr>
                </w:pPr>
                <w:r>
                  <w:rPr>
                    <w:color w:val="808080"/>
                    <w:sz w:val="14"/>
                  </w:rPr>
                  <w:t>Telefon:</w:t>
                </w:r>
                <w:r>
                  <w:rPr>
                    <w:color w:val="808080"/>
                    <w:sz w:val="14"/>
                  </w:rPr>
                  <w:tab/>
                  <w:t>+49 (0) 5207 9504-0</w:t>
                </w:r>
              </w:p>
              <w:p w14:paraId="0C514819" w14:textId="77777777" w:rsidR="00823134" w:rsidRDefault="00823134" w:rsidP="00823134">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sidRPr="00C93AA0">
                  <w:rPr>
                    <w:b/>
                    <w:color w:val="808080"/>
                    <w:sz w:val="14"/>
                  </w:rPr>
                  <w:t>Ansprechpartner</w:t>
                </w:r>
                <w:r>
                  <w:rPr>
                    <w:b/>
                    <w:color w:val="808080"/>
                    <w:sz w:val="14"/>
                  </w:rPr>
                  <w:t xml:space="preserve"> Redaktion</w:t>
                </w:r>
                <w:r w:rsidRPr="00C93AA0">
                  <w:rPr>
                    <w:b/>
                    <w:color w:val="808080"/>
                    <w:sz w:val="14"/>
                  </w:rPr>
                  <w:t>:</w:t>
                </w:r>
              </w:p>
              <w:p w14:paraId="2A94A9B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Daniel Kraus</w:t>
                </w:r>
              </w:p>
              <w:p w14:paraId="243F691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Content Marketing Manager</w:t>
                </w:r>
              </w:p>
              <w:p w14:paraId="2FAF2CC9" w14:textId="77777777" w:rsidR="00823134" w:rsidRPr="00DB1420" w:rsidRDefault="00823134" w:rsidP="00823134">
                <w:pPr>
                  <w:pStyle w:val="Textkrper"/>
                  <w:rPr>
                    <w:rFonts w:ascii="Arial" w:hAnsi="Arial"/>
                    <w:color w:val="808080"/>
                    <w:sz w:val="14"/>
                    <w:lang w:val="it-IT"/>
                  </w:rPr>
                </w:pPr>
                <w:r>
                  <w:rPr>
                    <w:rFonts w:ascii="Arial" w:hAnsi="Arial"/>
                    <w:color w:val="808080"/>
                    <w:sz w:val="14"/>
                    <w:lang w:val="it-IT"/>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A68D" w14:textId="77777777" w:rsidR="00B24A7E" w:rsidRDefault="00B24A7E" w:rsidP="002D5283">
      <w:pPr>
        <w:spacing w:after="0" w:line="240" w:lineRule="auto"/>
      </w:pPr>
      <w:r>
        <w:separator/>
      </w:r>
    </w:p>
  </w:footnote>
  <w:footnote w:type="continuationSeparator" w:id="0">
    <w:p w14:paraId="2C0772E5" w14:textId="77777777" w:rsidR="00B24A7E" w:rsidRDefault="00B24A7E"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B24A7E">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675"/>
    <w:rsid w:val="00017C9A"/>
    <w:rsid w:val="00017E94"/>
    <w:rsid w:val="000207E8"/>
    <w:rsid w:val="000208D7"/>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C25"/>
    <w:rsid w:val="00064D76"/>
    <w:rsid w:val="0006529E"/>
    <w:rsid w:val="0006553A"/>
    <w:rsid w:val="000657F8"/>
    <w:rsid w:val="0006706A"/>
    <w:rsid w:val="000672AD"/>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7257"/>
    <w:rsid w:val="00091F3E"/>
    <w:rsid w:val="000925A2"/>
    <w:rsid w:val="000927B1"/>
    <w:rsid w:val="00092A89"/>
    <w:rsid w:val="0009453D"/>
    <w:rsid w:val="00096DCF"/>
    <w:rsid w:val="000A0C56"/>
    <w:rsid w:val="000A1061"/>
    <w:rsid w:val="000A10B0"/>
    <w:rsid w:val="000A2DEA"/>
    <w:rsid w:val="000A345E"/>
    <w:rsid w:val="000A3ED8"/>
    <w:rsid w:val="000A4652"/>
    <w:rsid w:val="000A4AAB"/>
    <w:rsid w:val="000A503F"/>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B00"/>
    <w:rsid w:val="00137BB9"/>
    <w:rsid w:val="00140811"/>
    <w:rsid w:val="00140F86"/>
    <w:rsid w:val="001424D5"/>
    <w:rsid w:val="00144A64"/>
    <w:rsid w:val="00146321"/>
    <w:rsid w:val="00151ACE"/>
    <w:rsid w:val="00151ED5"/>
    <w:rsid w:val="00152350"/>
    <w:rsid w:val="00153AE9"/>
    <w:rsid w:val="0015445F"/>
    <w:rsid w:val="001549C1"/>
    <w:rsid w:val="00154D0D"/>
    <w:rsid w:val="001561C1"/>
    <w:rsid w:val="001616F2"/>
    <w:rsid w:val="001643D5"/>
    <w:rsid w:val="00164BD1"/>
    <w:rsid w:val="001659AD"/>
    <w:rsid w:val="001725B3"/>
    <w:rsid w:val="001736C5"/>
    <w:rsid w:val="00173CFC"/>
    <w:rsid w:val="001775A5"/>
    <w:rsid w:val="00180F1C"/>
    <w:rsid w:val="0018106A"/>
    <w:rsid w:val="00182097"/>
    <w:rsid w:val="0018295D"/>
    <w:rsid w:val="00182EC8"/>
    <w:rsid w:val="00183DBD"/>
    <w:rsid w:val="00185969"/>
    <w:rsid w:val="0018645C"/>
    <w:rsid w:val="00187B7E"/>
    <w:rsid w:val="00190960"/>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60D87"/>
    <w:rsid w:val="00261D93"/>
    <w:rsid w:val="00263C3E"/>
    <w:rsid w:val="00263DE5"/>
    <w:rsid w:val="0026556F"/>
    <w:rsid w:val="00266692"/>
    <w:rsid w:val="00266C6B"/>
    <w:rsid w:val="0027112F"/>
    <w:rsid w:val="002711CF"/>
    <w:rsid w:val="00272486"/>
    <w:rsid w:val="002728C7"/>
    <w:rsid w:val="00273516"/>
    <w:rsid w:val="0027378B"/>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3F32"/>
    <w:rsid w:val="002A4ACC"/>
    <w:rsid w:val="002A4F83"/>
    <w:rsid w:val="002A5793"/>
    <w:rsid w:val="002A6046"/>
    <w:rsid w:val="002A6C5A"/>
    <w:rsid w:val="002B12DD"/>
    <w:rsid w:val="002B2C9B"/>
    <w:rsid w:val="002B3028"/>
    <w:rsid w:val="002B3174"/>
    <w:rsid w:val="002B46F3"/>
    <w:rsid w:val="002B4889"/>
    <w:rsid w:val="002B4FD7"/>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5A2"/>
    <w:rsid w:val="00322F59"/>
    <w:rsid w:val="00323C92"/>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1470"/>
    <w:rsid w:val="00351784"/>
    <w:rsid w:val="003527E8"/>
    <w:rsid w:val="003536DC"/>
    <w:rsid w:val="00354210"/>
    <w:rsid w:val="00355416"/>
    <w:rsid w:val="003568C1"/>
    <w:rsid w:val="003603E9"/>
    <w:rsid w:val="00361C02"/>
    <w:rsid w:val="00362781"/>
    <w:rsid w:val="00363222"/>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A53"/>
    <w:rsid w:val="003837BC"/>
    <w:rsid w:val="00383971"/>
    <w:rsid w:val="00383FA8"/>
    <w:rsid w:val="0038472F"/>
    <w:rsid w:val="00385593"/>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111B"/>
    <w:rsid w:val="003E152C"/>
    <w:rsid w:val="003E2438"/>
    <w:rsid w:val="003E2550"/>
    <w:rsid w:val="003E3760"/>
    <w:rsid w:val="003E506C"/>
    <w:rsid w:val="003E520C"/>
    <w:rsid w:val="003E5C94"/>
    <w:rsid w:val="003F3FA3"/>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3B"/>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59DB"/>
    <w:rsid w:val="00446305"/>
    <w:rsid w:val="00446C0D"/>
    <w:rsid w:val="00450D89"/>
    <w:rsid w:val="00450E04"/>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942"/>
    <w:rsid w:val="004E6221"/>
    <w:rsid w:val="004E7545"/>
    <w:rsid w:val="004E7811"/>
    <w:rsid w:val="004E7920"/>
    <w:rsid w:val="004E7DC3"/>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102C"/>
    <w:rsid w:val="00533D7F"/>
    <w:rsid w:val="00536179"/>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551B"/>
    <w:rsid w:val="00555CDE"/>
    <w:rsid w:val="00557254"/>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765A"/>
    <w:rsid w:val="005E0722"/>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B4B"/>
    <w:rsid w:val="0061427F"/>
    <w:rsid w:val="00615403"/>
    <w:rsid w:val="006169C3"/>
    <w:rsid w:val="00616ABD"/>
    <w:rsid w:val="006170EA"/>
    <w:rsid w:val="00620E23"/>
    <w:rsid w:val="00624FB1"/>
    <w:rsid w:val="0062696A"/>
    <w:rsid w:val="00630CF0"/>
    <w:rsid w:val="00632517"/>
    <w:rsid w:val="0063524E"/>
    <w:rsid w:val="006404DF"/>
    <w:rsid w:val="0064058C"/>
    <w:rsid w:val="00641E94"/>
    <w:rsid w:val="0064263B"/>
    <w:rsid w:val="00642FEF"/>
    <w:rsid w:val="00645636"/>
    <w:rsid w:val="00646E5A"/>
    <w:rsid w:val="0065447B"/>
    <w:rsid w:val="006549D3"/>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03CA"/>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3FA4"/>
    <w:rsid w:val="00804A9D"/>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2230"/>
    <w:rsid w:val="00842431"/>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5940"/>
    <w:rsid w:val="008C7898"/>
    <w:rsid w:val="008C7F99"/>
    <w:rsid w:val="008D14EB"/>
    <w:rsid w:val="008D18BF"/>
    <w:rsid w:val="008D29DC"/>
    <w:rsid w:val="008D3258"/>
    <w:rsid w:val="008D385E"/>
    <w:rsid w:val="008D39D5"/>
    <w:rsid w:val="008D3D22"/>
    <w:rsid w:val="008D4620"/>
    <w:rsid w:val="008D784C"/>
    <w:rsid w:val="008E00F1"/>
    <w:rsid w:val="008E0E30"/>
    <w:rsid w:val="008E3A19"/>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322"/>
    <w:rsid w:val="0094040F"/>
    <w:rsid w:val="00940C86"/>
    <w:rsid w:val="00941932"/>
    <w:rsid w:val="00941E97"/>
    <w:rsid w:val="009426B3"/>
    <w:rsid w:val="00942FAF"/>
    <w:rsid w:val="009437E9"/>
    <w:rsid w:val="00945A48"/>
    <w:rsid w:val="009508C5"/>
    <w:rsid w:val="00950D8A"/>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43D7"/>
    <w:rsid w:val="00994646"/>
    <w:rsid w:val="009949F0"/>
    <w:rsid w:val="009A088C"/>
    <w:rsid w:val="009A25EF"/>
    <w:rsid w:val="009A2E57"/>
    <w:rsid w:val="009A3317"/>
    <w:rsid w:val="009A3798"/>
    <w:rsid w:val="009A5D0D"/>
    <w:rsid w:val="009B0919"/>
    <w:rsid w:val="009B0D5E"/>
    <w:rsid w:val="009B17EA"/>
    <w:rsid w:val="009B2A3C"/>
    <w:rsid w:val="009B31AB"/>
    <w:rsid w:val="009B4B35"/>
    <w:rsid w:val="009B54D0"/>
    <w:rsid w:val="009B69FA"/>
    <w:rsid w:val="009B7F84"/>
    <w:rsid w:val="009C0561"/>
    <w:rsid w:val="009C0674"/>
    <w:rsid w:val="009C1DE5"/>
    <w:rsid w:val="009C343A"/>
    <w:rsid w:val="009C5552"/>
    <w:rsid w:val="009C6E58"/>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F0E"/>
    <w:rsid w:val="00A97955"/>
    <w:rsid w:val="00A97D80"/>
    <w:rsid w:val="00AA0F2D"/>
    <w:rsid w:val="00AA105F"/>
    <w:rsid w:val="00AA1DA2"/>
    <w:rsid w:val="00AA243E"/>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4A7E"/>
    <w:rsid w:val="00B25796"/>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C02739"/>
    <w:rsid w:val="00C043A9"/>
    <w:rsid w:val="00C05183"/>
    <w:rsid w:val="00C05C76"/>
    <w:rsid w:val="00C05FCD"/>
    <w:rsid w:val="00C06F59"/>
    <w:rsid w:val="00C06FC7"/>
    <w:rsid w:val="00C076EC"/>
    <w:rsid w:val="00C1097F"/>
    <w:rsid w:val="00C1359D"/>
    <w:rsid w:val="00C1431E"/>
    <w:rsid w:val="00C152FB"/>
    <w:rsid w:val="00C17CC8"/>
    <w:rsid w:val="00C17DC0"/>
    <w:rsid w:val="00C20E15"/>
    <w:rsid w:val="00C20FF2"/>
    <w:rsid w:val="00C224F2"/>
    <w:rsid w:val="00C22A54"/>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E1"/>
    <w:rsid w:val="00DA5B1D"/>
    <w:rsid w:val="00DA612C"/>
    <w:rsid w:val="00DA6639"/>
    <w:rsid w:val="00DA7C05"/>
    <w:rsid w:val="00DA7E81"/>
    <w:rsid w:val="00DB0880"/>
    <w:rsid w:val="00DB0DAA"/>
    <w:rsid w:val="00DB0DB5"/>
    <w:rsid w:val="00DB0E8C"/>
    <w:rsid w:val="00DB3636"/>
    <w:rsid w:val="00DB3D15"/>
    <w:rsid w:val="00DB4D2F"/>
    <w:rsid w:val="00DC203B"/>
    <w:rsid w:val="00DC2126"/>
    <w:rsid w:val="00DC227C"/>
    <w:rsid w:val="00DC2E7F"/>
    <w:rsid w:val="00DC3716"/>
    <w:rsid w:val="00DC5665"/>
    <w:rsid w:val="00DC73D0"/>
    <w:rsid w:val="00DD18CF"/>
    <w:rsid w:val="00DD2547"/>
    <w:rsid w:val="00DD2A93"/>
    <w:rsid w:val="00DD42E4"/>
    <w:rsid w:val="00DD43F8"/>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D29"/>
    <w:rsid w:val="00E34AE6"/>
    <w:rsid w:val="00E34DF9"/>
    <w:rsid w:val="00E35102"/>
    <w:rsid w:val="00E369E9"/>
    <w:rsid w:val="00E37CD4"/>
    <w:rsid w:val="00E400D3"/>
    <w:rsid w:val="00E41938"/>
    <w:rsid w:val="00E442B2"/>
    <w:rsid w:val="00E4662A"/>
    <w:rsid w:val="00E46BBD"/>
    <w:rsid w:val="00E47340"/>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297D"/>
    <w:rsid w:val="00E83406"/>
    <w:rsid w:val="00E8538D"/>
    <w:rsid w:val="00E85E61"/>
    <w:rsid w:val="00E86022"/>
    <w:rsid w:val="00E875A4"/>
    <w:rsid w:val="00E87AD8"/>
    <w:rsid w:val="00E90839"/>
    <w:rsid w:val="00E93DD6"/>
    <w:rsid w:val="00E93FA5"/>
    <w:rsid w:val="00E940B9"/>
    <w:rsid w:val="00E95028"/>
    <w:rsid w:val="00E957E1"/>
    <w:rsid w:val="00E958EA"/>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732C"/>
    <w:rsid w:val="00FA11AB"/>
    <w:rsid w:val="00FA158A"/>
    <w:rsid w:val="00FA2945"/>
    <w:rsid w:val="00FA31AB"/>
    <w:rsid w:val="00FA3B9B"/>
    <w:rsid w:val="00FA404C"/>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5EF"/>
    <w:rsid w:val="00FD06AB"/>
    <w:rsid w:val="00FD0BD5"/>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4842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367</cp:revision>
  <cp:lastPrinted>2020-01-09T12:09:00Z</cp:lastPrinted>
  <dcterms:created xsi:type="dcterms:W3CDTF">2017-07-10T11:03:00Z</dcterms:created>
  <dcterms:modified xsi:type="dcterms:W3CDTF">2023-03-24T07:34:00Z</dcterms:modified>
</cp:coreProperties>
</file>