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75F9" w14:textId="77777777" w:rsidR="008245D3" w:rsidRPr="00DD60D5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44"/>
        <w:gridCol w:w="3605"/>
      </w:tblGrid>
      <w:tr w:rsidR="00303DF8" w:rsidRPr="00DD60D5" w14:paraId="39FF883A" w14:textId="77777777" w:rsidTr="00C768CA">
        <w:trPr>
          <w:trHeight w:val="602"/>
        </w:trPr>
        <w:tc>
          <w:tcPr>
            <w:tcW w:w="2835" w:type="dxa"/>
          </w:tcPr>
          <w:p w14:paraId="47F9D28F" w14:textId="77777777" w:rsidR="0097530E" w:rsidRPr="00DD60D5" w:rsidRDefault="00000000">
            <w:pPr>
              <w:pStyle w:val="Heading3"/>
              <w:rPr>
                <w:rFonts w:ascii="Calibri" w:hAnsi="Calibri" w:cs="Calibri"/>
                <w:color w:val="D20A10"/>
              </w:rPr>
            </w:pPr>
            <w:r w:rsidRPr="00DD60D5">
              <w:rPr>
                <w:rFonts w:ascii="Calibri" w:eastAsia="Calibri" w:hAnsi="Calibri" w:cs="Calibri"/>
                <w:color w:val="D20A10"/>
                <w:szCs w:val="22"/>
                <w:lang w:val="fr-FR"/>
              </w:rPr>
              <w:t>Photo</w:t>
            </w:r>
          </w:p>
        </w:tc>
        <w:tc>
          <w:tcPr>
            <w:tcW w:w="3044" w:type="dxa"/>
          </w:tcPr>
          <w:p w14:paraId="560F9097" w14:textId="77777777" w:rsidR="0097530E" w:rsidRPr="00DD60D5" w:rsidRDefault="00000000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 w:rsidRPr="00DD60D5">
              <w:rPr>
                <w:rFonts w:ascii="Calibri" w:eastAsia="Calibri" w:hAnsi="Calibri" w:cs="Calibri"/>
                <w:color w:val="D20A10"/>
                <w:szCs w:val="22"/>
                <w:lang w:val="fr-FR"/>
              </w:rPr>
              <w:t>Nom du fichier</w:t>
            </w:r>
          </w:p>
        </w:tc>
        <w:tc>
          <w:tcPr>
            <w:tcW w:w="3605" w:type="dxa"/>
          </w:tcPr>
          <w:p w14:paraId="2E2AC620" w14:textId="77777777" w:rsidR="0097530E" w:rsidRPr="00DD60D5" w:rsidRDefault="00000000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 w:rsidRPr="00DD60D5">
              <w:rPr>
                <w:rFonts w:ascii="Calibri" w:eastAsia="Calibri" w:hAnsi="Calibri" w:cs="Calibri"/>
                <w:color w:val="D20A10"/>
                <w:szCs w:val="22"/>
                <w:lang w:val="fr-FR"/>
              </w:rPr>
              <w:t>Légende de la photo</w:t>
            </w:r>
          </w:p>
        </w:tc>
      </w:tr>
      <w:tr w:rsidR="00303DF8" w:rsidRPr="00DD60D5" w14:paraId="34B14478" w14:textId="77777777" w:rsidTr="00C768CA">
        <w:trPr>
          <w:trHeight w:val="2821"/>
        </w:trPr>
        <w:tc>
          <w:tcPr>
            <w:tcW w:w="2835" w:type="dxa"/>
          </w:tcPr>
          <w:p w14:paraId="1B19E14E" w14:textId="77777777" w:rsidR="00C619A0" w:rsidRPr="00DD60D5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4AE524B5" w14:textId="77777777" w:rsidR="00C619A0" w:rsidRPr="00DD60D5" w:rsidRDefault="00000000" w:rsidP="00B45B0C">
            <w:pPr>
              <w:rPr>
                <w:rFonts w:ascii="Calibri" w:hAnsi="Calibri" w:cs="Calibri"/>
                <w:lang w:val="en-US"/>
              </w:rPr>
            </w:pPr>
            <w:r w:rsidRPr="00DD60D5"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27A9CF7F" wp14:editId="388A0F0F">
                  <wp:extent cx="1524000" cy="1066800"/>
                  <wp:effectExtent l="0" t="0" r="0" b="0"/>
                  <wp:docPr id="66103155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31559" name="Grafik 6610315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E1682" w14:textId="77777777" w:rsidR="00C619A0" w:rsidRPr="00DD60D5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4" w:type="dxa"/>
          </w:tcPr>
          <w:p w14:paraId="3E726280" w14:textId="77777777" w:rsidR="008A6296" w:rsidRPr="00DD60D5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4539AA35" w14:textId="77777777" w:rsidR="008C4AD3" w:rsidRPr="00DD60D5" w:rsidRDefault="00000000" w:rsidP="00B45B0C">
            <w:pPr>
              <w:rPr>
                <w:rFonts w:ascii="Calibri" w:hAnsi="Calibri" w:cs="Calibri"/>
                <w:szCs w:val="22"/>
              </w:rPr>
            </w:pPr>
            <w:r w:rsidRPr="00DD60D5">
              <w:rPr>
                <w:rFonts w:ascii="Calibri" w:hAnsi="Calibri" w:cs="Calibri"/>
                <w:szCs w:val="22"/>
              </w:rPr>
              <w:t>RichardBrink_Ventus-Gastro_01</w:t>
            </w:r>
          </w:p>
        </w:tc>
        <w:tc>
          <w:tcPr>
            <w:tcW w:w="3605" w:type="dxa"/>
          </w:tcPr>
          <w:p w14:paraId="504387B3" w14:textId="77777777" w:rsidR="008A6296" w:rsidRPr="00DD60D5" w:rsidRDefault="008A6296" w:rsidP="00E55A3A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9B9ACB4" w14:textId="5359D708" w:rsidR="009F2E27" w:rsidRPr="00DD60D5" w:rsidRDefault="00000000" w:rsidP="009F2E2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Les jardinières « </w:t>
            </w:r>
            <w:proofErr w:type="spellStart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Modular</w:t>
            </w:r>
            <w:proofErr w:type="spellEnd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Ventus » de la société Richard Brink permettent non seulement de végétaliser en beauté les espaces extérieurs, mais aussi de les protéger des regards et du vent, voire d’y créer des surfaces pour s’asseoir.</w:t>
            </w:r>
          </w:p>
          <w:p w14:paraId="73234496" w14:textId="77777777" w:rsidR="00DE5CDE" w:rsidRPr="00DD60D5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  <w:p w14:paraId="2B0B2E79" w14:textId="77777777" w:rsidR="00DE5CDE" w:rsidRPr="00DD60D5" w:rsidRDefault="00000000" w:rsidP="00DE5CDE">
            <w:pPr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670294B9" w14:textId="77777777" w:rsidR="00921231" w:rsidRPr="00DD60D5" w:rsidRDefault="00921231" w:rsidP="00DE5CDE">
            <w:pPr>
              <w:rPr>
                <w:rFonts w:ascii="Calibri" w:hAnsi="Calibri" w:cs="Calibri"/>
                <w:color w:val="7F7F7F"/>
                <w:sz w:val="20"/>
                <w:lang w:val="fr-FR"/>
              </w:rPr>
            </w:pPr>
          </w:p>
          <w:p w14:paraId="691062F5" w14:textId="77777777" w:rsidR="00DE5CDE" w:rsidRPr="00DD60D5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</w:tc>
      </w:tr>
      <w:tr w:rsidR="00303DF8" w:rsidRPr="00DD60D5" w14:paraId="41EACD3B" w14:textId="77777777" w:rsidTr="00C768CA">
        <w:trPr>
          <w:trHeight w:val="2821"/>
        </w:trPr>
        <w:tc>
          <w:tcPr>
            <w:tcW w:w="2835" w:type="dxa"/>
          </w:tcPr>
          <w:p w14:paraId="0F9C85EA" w14:textId="77777777" w:rsidR="00746D8A" w:rsidRPr="00DD60D5" w:rsidRDefault="00746D8A" w:rsidP="007E1ADD">
            <w:pPr>
              <w:rPr>
                <w:rFonts w:ascii="Calibri" w:hAnsi="Calibri" w:cs="Calibri"/>
                <w:lang w:val="fr-FR"/>
              </w:rPr>
            </w:pPr>
          </w:p>
          <w:p w14:paraId="02CA1F14" w14:textId="77777777" w:rsidR="00DE5CDE" w:rsidRPr="00DD60D5" w:rsidRDefault="00000000" w:rsidP="007E1ADD">
            <w:pPr>
              <w:rPr>
                <w:rFonts w:ascii="Calibri" w:hAnsi="Calibri" w:cs="Calibri"/>
                <w:lang w:val="en-US"/>
              </w:rPr>
            </w:pPr>
            <w:r w:rsidRPr="00DD60D5"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237076B6" wp14:editId="2C86E9CD">
                  <wp:extent cx="1524000" cy="1003300"/>
                  <wp:effectExtent l="0" t="0" r="0" b="0"/>
                  <wp:docPr id="172107424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74248" name="Grafik 17210742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1F16F72B" w14:textId="77777777" w:rsidR="008A6296" w:rsidRPr="00DD60D5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4F14E93D" w14:textId="77777777" w:rsidR="00DE5CDE" w:rsidRPr="00DD60D5" w:rsidRDefault="00000000" w:rsidP="007E1ADD">
            <w:pPr>
              <w:rPr>
                <w:rFonts w:ascii="Calibri" w:hAnsi="Calibri" w:cs="Calibri"/>
              </w:rPr>
            </w:pPr>
            <w:r w:rsidRPr="00DD60D5">
              <w:rPr>
                <w:rFonts w:ascii="Calibri" w:hAnsi="Calibri" w:cs="Calibri"/>
                <w:szCs w:val="22"/>
              </w:rPr>
              <w:t>RichardBrink_Ventus-Gastro_02</w:t>
            </w:r>
          </w:p>
        </w:tc>
        <w:tc>
          <w:tcPr>
            <w:tcW w:w="3605" w:type="dxa"/>
          </w:tcPr>
          <w:p w14:paraId="7044B7FA" w14:textId="77777777" w:rsidR="008A6296" w:rsidRPr="00DD60D5" w:rsidRDefault="008A6296" w:rsidP="008D0874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752E477" w14:textId="389B2101" w:rsidR="00CD66BE" w:rsidRPr="00DD60D5" w:rsidRDefault="00000000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Ces jardinières peuvent intég</w:t>
            </w:r>
            <w:r w:rsidR="0002004E"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r</w:t>
            </w: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er une vitre pare-vue et ainsi offrir une solution idéale pour les terrasses des cafés et des restaurants.</w:t>
            </w:r>
          </w:p>
          <w:p w14:paraId="62135968" w14:textId="77777777" w:rsidR="00A80612" w:rsidRPr="00DD60D5" w:rsidRDefault="00A80612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  <w:p w14:paraId="1B59E31E" w14:textId="77777777" w:rsidR="00DE5CDE" w:rsidRPr="00DD60D5" w:rsidRDefault="00000000" w:rsidP="007E1ADD">
            <w:pPr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626AC4CC" w14:textId="77777777" w:rsidR="00921231" w:rsidRPr="00DD60D5" w:rsidRDefault="00921231" w:rsidP="007E1ADD">
            <w:pPr>
              <w:rPr>
                <w:rFonts w:ascii="Calibri" w:hAnsi="Calibri" w:cs="Calibri"/>
                <w:color w:val="7F7F7F"/>
                <w:sz w:val="20"/>
                <w:lang w:val="fr-FR"/>
              </w:rPr>
            </w:pPr>
          </w:p>
          <w:p w14:paraId="350CAA37" w14:textId="77777777" w:rsidR="00DE5CDE" w:rsidRPr="00DD60D5" w:rsidRDefault="00DE5CDE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</w:tc>
      </w:tr>
      <w:tr w:rsidR="00303DF8" w:rsidRPr="00DD60D5" w14:paraId="0BB68EF1" w14:textId="77777777" w:rsidTr="00C768CA">
        <w:trPr>
          <w:trHeight w:val="2821"/>
        </w:trPr>
        <w:tc>
          <w:tcPr>
            <w:tcW w:w="2835" w:type="dxa"/>
          </w:tcPr>
          <w:p w14:paraId="67D034AF" w14:textId="77777777" w:rsidR="00A80612" w:rsidRPr="00DD60D5" w:rsidRDefault="00A80612" w:rsidP="00B160F0">
            <w:pPr>
              <w:rPr>
                <w:rFonts w:ascii="Calibri" w:hAnsi="Calibri" w:cs="Calibri"/>
                <w:noProof/>
                <w:lang w:val="fr-FR"/>
              </w:rPr>
            </w:pPr>
          </w:p>
          <w:p w14:paraId="39821F20" w14:textId="77777777" w:rsidR="00A80612" w:rsidRPr="00DD60D5" w:rsidRDefault="00000000" w:rsidP="00B160F0">
            <w:pPr>
              <w:rPr>
                <w:rFonts w:ascii="Calibri" w:hAnsi="Calibri" w:cs="Calibri"/>
                <w:noProof/>
                <w:lang w:val="en-US"/>
              </w:rPr>
            </w:pPr>
            <w:r w:rsidRPr="00DD60D5"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4EC43477" wp14:editId="581D8EA6">
                  <wp:extent cx="1524000" cy="1003300"/>
                  <wp:effectExtent l="0" t="0" r="0" b="0"/>
                  <wp:docPr id="1782924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92432" name="Grafik 1782924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4FF0EAA3" w14:textId="77777777" w:rsidR="008A6296" w:rsidRPr="00DD60D5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68664B26" w14:textId="77777777" w:rsidR="00A80612" w:rsidRPr="00DD60D5" w:rsidRDefault="00000000" w:rsidP="00B160F0">
            <w:pPr>
              <w:rPr>
                <w:rFonts w:ascii="Calibri" w:hAnsi="Calibri" w:cs="Calibri"/>
                <w:sz w:val="20"/>
              </w:rPr>
            </w:pPr>
            <w:r w:rsidRPr="00DD60D5">
              <w:rPr>
                <w:rFonts w:ascii="Calibri" w:hAnsi="Calibri" w:cs="Calibri"/>
                <w:szCs w:val="22"/>
              </w:rPr>
              <w:t>RichardBrink_Ventus-Gastro_03</w:t>
            </w:r>
          </w:p>
        </w:tc>
        <w:tc>
          <w:tcPr>
            <w:tcW w:w="3605" w:type="dxa"/>
          </w:tcPr>
          <w:p w14:paraId="375DEC23" w14:textId="77777777" w:rsidR="008A6296" w:rsidRPr="00DD60D5" w:rsidRDefault="008A6296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938D3CE" w14:textId="77777777" w:rsidR="00CD66BE" w:rsidRPr="00DD60D5" w:rsidRDefault="00000000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Option très tendance, « </w:t>
            </w:r>
            <w:proofErr w:type="spellStart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Modular</w:t>
            </w:r>
            <w:proofErr w:type="spellEnd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Ventus » est également disponible en acier </w:t>
            </w:r>
            <w:proofErr w:type="spellStart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corten</w:t>
            </w:r>
            <w:proofErr w:type="spellEnd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à la patine et au charme incomparables.</w:t>
            </w:r>
          </w:p>
          <w:p w14:paraId="04225E8E" w14:textId="77777777" w:rsidR="00FC31F0" w:rsidRPr="00DD60D5" w:rsidRDefault="00FC31F0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  <w:p w14:paraId="35922376" w14:textId="77777777" w:rsidR="00A80612" w:rsidRPr="00DD60D5" w:rsidRDefault="00000000" w:rsidP="00A80612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42673059" w14:textId="77777777" w:rsidR="00A80612" w:rsidRPr="00DD60D5" w:rsidRDefault="00A80612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</w:tc>
      </w:tr>
      <w:tr w:rsidR="00303DF8" w:rsidRPr="00DD60D5" w14:paraId="2C434DC4" w14:textId="77777777" w:rsidTr="00C768CA">
        <w:trPr>
          <w:trHeight w:val="2821"/>
        </w:trPr>
        <w:tc>
          <w:tcPr>
            <w:tcW w:w="2835" w:type="dxa"/>
          </w:tcPr>
          <w:p w14:paraId="75966766" w14:textId="77777777" w:rsidR="000C4B0B" w:rsidRPr="00DD60D5" w:rsidRDefault="000C4B0B" w:rsidP="000117E6">
            <w:pPr>
              <w:rPr>
                <w:rFonts w:ascii="Calibri" w:hAnsi="Calibri" w:cs="Calibri"/>
                <w:noProof/>
                <w:lang w:val="fr-FR"/>
              </w:rPr>
            </w:pPr>
          </w:p>
          <w:p w14:paraId="2609A892" w14:textId="77777777" w:rsidR="000C4B0B" w:rsidRPr="00DD60D5" w:rsidRDefault="00000000" w:rsidP="000117E6">
            <w:pPr>
              <w:rPr>
                <w:rFonts w:ascii="Calibri" w:hAnsi="Calibri" w:cs="Calibri"/>
                <w:noProof/>
              </w:rPr>
            </w:pPr>
            <w:r w:rsidRPr="00DD60D5">
              <w:rPr>
                <w:rFonts w:ascii="Calibri" w:hAnsi="Calibri" w:cs="Calibri"/>
                <w:noProof/>
              </w:rPr>
              <w:drawing>
                <wp:inline distT="0" distB="0" distL="0" distR="0" wp14:anchorId="00F652D8" wp14:editId="04D4E876">
                  <wp:extent cx="1524000" cy="1003300"/>
                  <wp:effectExtent l="0" t="0" r="0" b="0"/>
                  <wp:docPr id="86614759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47592" name="Grafik 86614759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5B94ADE6" w14:textId="77777777" w:rsidR="000C4B0B" w:rsidRPr="00DD60D5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71E0279E" w14:textId="77777777" w:rsidR="000C4B0B" w:rsidRPr="00DD60D5" w:rsidRDefault="00000000" w:rsidP="000117E6">
            <w:pPr>
              <w:rPr>
                <w:rFonts w:ascii="Calibri" w:hAnsi="Calibri" w:cs="Calibri"/>
                <w:sz w:val="20"/>
              </w:rPr>
            </w:pPr>
            <w:r w:rsidRPr="00DD60D5">
              <w:rPr>
                <w:rFonts w:ascii="Calibri" w:hAnsi="Calibri" w:cs="Calibri"/>
                <w:szCs w:val="22"/>
              </w:rPr>
              <w:t>RichardBrink_Ventus-Gastro_04</w:t>
            </w:r>
          </w:p>
        </w:tc>
        <w:tc>
          <w:tcPr>
            <w:tcW w:w="3605" w:type="dxa"/>
          </w:tcPr>
          <w:p w14:paraId="3F5CDB26" w14:textId="77777777" w:rsidR="000C4B0B" w:rsidRPr="00DD60D5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850194B" w14:textId="77777777" w:rsidR="000C4B0B" w:rsidRPr="00DD60D5" w:rsidRDefault="00000000" w:rsidP="000117E6">
            <w:pPr>
              <w:pStyle w:val="Header"/>
              <w:rPr>
                <w:rFonts w:ascii="Calibri" w:hAnsi="Calibri" w:cs="Calibri"/>
                <w:color w:val="000000"/>
                <w:szCs w:val="22"/>
                <w:lang w:val="fr-FR"/>
              </w:rPr>
            </w:pP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En associant plusieurs jardinières, « </w:t>
            </w:r>
            <w:proofErr w:type="spellStart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Modular</w:t>
            </w:r>
            <w:proofErr w:type="spellEnd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Ventus » structure les terrasses des cafés et des restaurants, tout en les isolant de l’espace public.</w:t>
            </w:r>
          </w:p>
          <w:p w14:paraId="63E73FF0" w14:textId="77777777" w:rsidR="000C4B0B" w:rsidRPr="00DD60D5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</w:p>
          <w:p w14:paraId="398CD765" w14:textId="77777777" w:rsidR="000C4B0B" w:rsidRPr="00DD60D5" w:rsidRDefault="00000000" w:rsidP="000117E6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6B30052C" w14:textId="77777777" w:rsidR="000C4B0B" w:rsidRPr="00DD60D5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</w:tc>
      </w:tr>
      <w:tr w:rsidR="00303DF8" w:rsidRPr="00DD60D5" w14:paraId="4A1FE8C7" w14:textId="77777777" w:rsidTr="00C768CA">
        <w:trPr>
          <w:trHeight w:val="2821"/>
        </w:trPr>
        <w:tc>
          <w:tcPr>
            <w:tcW w:w="2835" w:type="dxa"/>
          </w:tcPr>
          <w:p w14:paraId="2D0B1785" w14:textId="77777777" w:rsidR="000C4B0B" w:rsidRPr="00DD60D5" w:rsidRDefault="000C4B0B" w:rsidP="000117E6">
            <w:pPr>
              <w:rPr>
                <w:rFonts w:ascii="Calibri" w:hAnsi="Calibri" w:cs="Calibri"/>
                <w:noProof/>
                <w:lang w:val="fr-FR"/>
              </w:rPr>
            </w:pPr>
          </w:p>
          <w:p w14:paraId="1D920F74" w14:textId="77777777" w:rsidR="000C4B0B" w:rsidRPr="00DD60D5" w:rsidRDefault="00000000" w:rsidP="000117E6">
            <w:pPr>
              <w:rPr>
                <w:rFonts w:ascii="Calibri" w:hAnsi="Calibri" w:cs="Calibri"/>
                <w:noProof/>
              </w:rPr>
            </w:pPr>
            <w:r w:rsidRPr="00DD60D5">
              <w:rPr>
                <w:rFonts w:ascii="Calibri" w:hAnsi="Calibri" w:cs="Calibri"/>
                <w:noProof/>
              </w:rPr>
              <w:drawing>
                <wp:inline distT="0" distB="0" distL="0" distR="0" wp14:anchorId="76E6AEFD" wp14:editId="0AD4071F">
                  <wp:extent cx="1711325" cy="2573020"/>
                  <wp:effectExtent l="0" t="0" r="3175" b="5080"/>
                  <wp:docPr id="153418760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87608" name="Grafik 153418760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07678938" w14:textId="77777777" w:rsidR="000C4B0B" w:rsidRPr="00DD60D5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2A07E60A" w14:textId="77777777" w:rsidR="009926F9" w:rsidRPr="00DD60D5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0C10C60F" w14:textId="77777777" w:rsidR="000C4B0B" w:rsidRPr="00DD60D5" w:rsidRDefault="00000000" w:rsidP="000117E6">
            <w:pPr>
              <w:rPr>
                <w:rFonts w:ascii="Calibri" w:hAnsi="Calibri" w:cs="Calibri"/>
                <w:sz w:val="20"/>
              </w:rPr>
            </w:pPr>
            <w:r w:rsidRPr="00DD60D5">
              <w:rPr>
                <w:rFonts w:ascii="Calibri" w:hAnsi="Calibri" w:cs="Calibri"/>
                <w:szCs w:val="22"/>
              </w:rPr>
              <w:t>RichardBrink_Ventus-Gastro_05</w:t>
            </w:r>
          </w:p>
        </w:tc>
        <w:tc>
          <w:tcPr>
            <w:tcW w:w="3605" w:type="dxa"/>
          </w:tcPr>
          <w:p w14:paraId="7A8AD84E" w14:textId="77777777" w:rsidR="000C4B0B" w:rsidRPr="00DD60D5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B9924A4" w14:textId="77777777" w:rsidR="009926F9" w:rsidRPr="00DD60D5" w:rsidRDefault="009926F9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7D1F8E9A" w14:textId="77777777" w:rsidR="000C4B0B" w:rsidRPr="00DD60D5" w:rsidRDefault="00000000" w:rsidP="000117E6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Les vitres satinées forment des pare-vue pouvant s’accompagner d’une végétation adaptée qui trouvera suffisamment de place dans les jardinières pour s’épanouir.</w:t>
            </w:r>
          </w:p>
          <w:p w14:paraId="3EAEA0C8" w14:textId="77777777" w:rsidR="000C4B0B" w:rsidRPr="00DD60D5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</w:p>
          <w:p w14:paraId="4C5AF5CB" w14:textId="77777777" w:rsidR="000C4B0B" w:rsidRPr="00DD60D5" w:rsidRDefault="00000000" w:rsidP="000117E6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58943E1E" w14:textId="77777777" w:rsidR="000C4B0B" w:rsidRPr="00DD60D5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</w:tc>
      </w:tr>
      <w:tr w:rsidR="00303DF8" w:rsidRPr="00DD60D5" w14:paraId="5F164C2E" w14:textId="77777777" w:rsidTr="00C768CA">
        <w:trPr>
          <w:trHeight w:val="2821"/>
        </w:trPr>
        <w:tc>
          <w:tcPr>
            <w:tcW w:w="2835" w:type="dxa"/>
          </w:tcPr>
          <w:p w14:paraId="4531F901" w14:textId="77777777" w:rsidR="000C4B0B" w:rsidRPr="00DD60D5" w:rsidRDefault="000C4B0B" w:rsidP="000117E6">
            <w:pPr>
              <w:rPr>
                <w:rFonts w:ascii="Calibri" w:hAnsi="Calibri" w:cs="Calibri"/>
                <w:noProof/>
                <w:lang w:val="fr-FR"/>
              </w:rPr>
            </w:pPr>
          </w:p>
          <w:p w14:paraId="292A659E" w14:textId="77777777" w:rsidR="000C4B0B" w:rsidRPr="00DD60D5" w:rsidRDefault="00000000" w:rsidP="000117E6">
            <w:pPr>
              <w:rPr>
                <w:rFonts w:ascii="Calibri" w:hAnsi="Calibri" w:cs="Calibri"/>
                <w:noProof/>
              </w:rPr>
            </w:pPr>
            <w:r w:rsidRPr="00DD60D5">
              <w:rPr>
                <w:rFonts w:ascii="Calibri" w:hAnsi="Calibri" w:cs="Calibri"/>
                <w:noProof/>
              </w:rPr>
              <w:drawing>
                <wp:inline distT="0" distB="0" distL="0" distR="0" wp14:anchorId="0321F75F" wp14:editId="491BB973">
                  <wp:extent cx="1711325" cy="2573020"/>
                  <wp:effectExtent l="0" t="0" r="3175" b="5080"/>
                  <wp:docPr id="213542318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423181" name="Grafik 213542318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5A893876" w14:textId="77777777" w:rsidR="000C4B0B" w:rsidRPr="00DD60D5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5D47ED71" w14:textId="77777777" w:rsidR="009926F9" w:rsidRPr="00DD60D5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2B6CFB71" w14:textId="77777777" w:rsidR="000C4B0B" w:rsidRPr="00DD60D5" w:rsidRDefault="00000000" w:rsidP="000117E6">
            <w:pPr>
              <w:rPr>
                <w:rFonts w:ascii="Calibri" w:hAnsi="Calibri" w:cs="Calibri"/>
                <w:sz w:val="20"/>
              </w:rPr>
            </w:pPr>
            <w:r w:rsidRPr="00DD60D5">
              <w:rPr>
                <w:rFonts w:ascii="Calibri" w:hAnsi="Calibri" w:cs="Calibri"/>
                <w:szCs w:val="22"/>
              </w:rPr>
              <w:t>RichardBrink_Ventus-Gastro_06</w:t>
            </w:r>
          </w:p>
        </w:tc>
        <w:tc>
          <w:tcPr>
            <w:tcW w:w="3605" w:type="dxa"/>
          </w:tcPr>
          <w:p w14:paraId="0EF6ED67" w14:textId="77777777" w:rsidR="000C4B0B" w:rsidRPr="00DD60D5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1FE499B" w14:textId="77777777" w:rsidR="009926F9" w:rsidRPr="00DD60D5" w:rsidRDefault="009926F9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035A9A33" w14:textId="77777777" w:rsidR="000C4B0B" w:rsidRPr="00DD60D5" w:rsidRDefault="00000000" w:rsidP="000117E6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Autre option possible : « </w:t>
            </w:r>
            <w:proofErr w:type="spellStart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Modular</w:t>
            </w:r>
            <w:proofErr w:type="spellEnd"/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Ventus » peut s’équiper d’une assise en bois de grande qualité.</w:t>
            </w:r>
          </w:p>
          <w:p w14:paraId="45DA56AA" w14:textId="77777777" w:rsidR="000C4B0B" w:rsidRPr="00DD60D5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</w:p>
          <w:p w14:paraId="643BA42D" w14:textId="77777777" w:rsidR="000C4B0B" w:rsidRPr="00DD60D5" w:rsidRDefault="00000000" w:rsidP="005031AD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</w:tc>
      </w:tr>
      <w:tr w:rsidR="00303DF8" w:rsidRPr="00DD60D5" w14:paraId="1986C2C7" w14:textId="77777777" w:rsidTr="00C768CA">
        <w:trPr>
          <w:trHeight w:val="2821"/>
        </w:trPr>
        <w:tc>
          <w:tcPr>
            <w:tcW w:w="2835" w:type="dxa"/>
          </w:tcPr>
          <w:p w14:paraId="757567E2" w14:textId="77777777" w:rsidR="00EC7E2C" w:rsidRPr="00DD60D5" w:rsidRDefault="00EC7E2C" w:rsidP="00B160F0">
            <w:pPr>
              <w:rPr>
                <w:rFonts w:ascii="Calibri" w:hAnsi="Calibri" w:cs="Calibri"/>
                <w:noProof/>
                <w:lang w:val="fr-FR"/>
              </w:rPr>
            </w:pPr>
          </w:p>
          <w:p w14:paraId="341F4DE0" w14:textId="77777777" w:rsidR="00EC7E2C" w:rsidRPr="00DD60D5" w:rsidRDefault="00000000" w:rsidP="00B160F0">
            <w:pPr>
              <w:rPr>
                <w:rFonts w:ascii="Calibri" w:hAnsi="Calibri" w:cs="Calibri"/>
                <w:noProof/>
              </w:rPr>
            </w:pPr>
            <w:r w:rsidRPr="00DD60D5">
              <w:rPr>
                <w:rFonts w:ascii="Calibri" w:hAnsi="Calibri" w:cs="Calibri"/>
                <w:noProof/>
              </w:rPr>
              <w:drawing>
                <wp:inline distT="0" distB="0" distL="0" distR="0" wp14:anchorId="47A644A0" wp14:editId="50A3826B">
                  <wp:extent cx="1711325" cy="1141095"/>
                  <wp:effectExtent l="0" t="0" r="3175" b="1905"/>
                  <wp:docPr id="1217076697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076697" name="Grafik 121707669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2FFB5F1F" w14:textId="77777777" w:rsidR="00EC7E2C" w:rsidRPr="00DD60D5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597CEC72" w14:textId="77777777" w:rsidR="005031AD" w:rsidRPr="00DD60D5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14:paraId="2887B67E" w14:textId="77777777" w:rsidR="00EC7E2C" w:rsidRPr="00DD60D5" w:rsidRDefault="00000000" w:rsidP="00B160F0">
            <w:pPr>
              <w:rPr>
                <w:rFonts w:ascii="Calibri" w:hAnsi="Calibri" w:cs="Calibri"/>
                <w:sz w:val="20"/>
              </w:rPr>
            </w:pPr>
            <w:r w:rsidRPr="00DD60D5">
              <w:rPr>
                <w:rFonts w:ascii="Calibri" w:hAnsi="Calibri" w:cs="Calibri"/>
                <w:szCs w:val="22"/>
              </w:rPr>
              <w:t>RichardBrink_Ventus-Gastro_07</w:t>
            </w:r>
          </w:p>
        </w:tc>
        <w:tc>
          <w:tcPr>
            <w:tcW w:w="3605" w:type="dxa"/>
          </w:tcPr>
          <w:p w14:paraId="7970DAE2" w14:textId="77777777" w:rsidR="00EC7E2C" w:rsidRPr="00DD60D5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98A0B81" w14:textId="77777777" w:rsidR="005031AD" w:rsidRPr="00DD60D5" w:rsidRDefault="005031AD" w:rsidP="00CD66BE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3FE85A5C" w14:textId="77777777" w:rsidR="00CD66BE" w:rsidRPr="00DD60D5" w:rsidRDefault="00000000" w:rsidP="00CD66BE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Les modules se combinent facilement en angle ou en ligne continue afin de composer des espaces intimes pour s’asseoir et se reposer.</w:t>
            </w:r>
          </w:p>
          <w:p w14:paraId="4FDF570F" w14:textId="77777777" w:rsidR="002E70B0" w:rsidRPr="00DD60D5" w:rsidRDefault="002E70B0" w:rsidP="00CD66BE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</w:p>
          <w:p w14:paraId="461BB9E8" w14:textId="77777777" w:rsidR="00CD66BE" w:rsidRPr="00DD60D5" w:rsidRDefault="00000000" w:rsidP="00CD66BE">
            <w:pPr>
              <w:pStyle w:val="Header"/>
              <w:rPr>
                <w:rFonts w:ascii="Calibri" w:hAnsi="Calibri" w:cs="Calibri"/>
                <w:color w:val="7F7F7F"/>
                <w:sz w:val="20"/>
                <w:lang w:val="fr-FR"/>
              </w:rPr>
            </w:pPr>
            <w:r w:rsidRPr="00DD60D5">
              <w:rPr>
                <w:rFonts w:ascii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30B7E2DB" w14:textId="77777777" w:rsidR="00EC7E2C" w:rsidRPr="00DD60D5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fr-FR"/>
              </w:rPr>
            </w:pPr>
          </w:p>
        </w:tc>
      </w:tr>
    </w:tbl>
    <w:p w14:paraId="61EB1040" w14:textId="77777777" w:rsidR="0097530E" w:rsidRPr="00DD60D5" w:rsidRDefault="0097530E">
      <w:pPr>
        <w:rPr>
          <w:rFonts w:ascii="Calibri" w:hAnsi="Calibri" w:cs="Calibri"/>
          <w:lang w:val="fr-FR"/>
        </w:rPr>
      </w:pPr>
    </w:p>
    <w:p w14:paraId="11DB5DCA" w14:textId="77777777" w:rsidR="009E2EA9" w:rsidRPr="00DD60D5" w:rsidRDefault="009E2EA9">
      <w:pPr>
        <w:rPr>
          <w:rFonts w:ascii="Calibri" w:hAnsi="Calibri" w:cs="Calibri"/>
          <w:lang w:val="fr-FR"/>
        </w:rPr>
      </w:pPr>
    </w:p>
    <w:sectPr w:rsidR="009E2EA9" w:rsidRPr="00DD60D5" w:rsidSect="001065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5B4F" w14:textId="77777777" w:rsidR="00FD5086" w:rsidRDefault="00FD5086">
      <w:r>
        <w:separator/>
      </w:r>
    </w:p>
  </w:endnote>
  <w:endnote w:type="continuationSeparator" w:id="0">
    <w:p w14:paraId="14406789" w14:textId="77777777" w:rsidR="00FD5086" w:rsidRDefault="00FD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1A44" w14:textId="77777777" w:rsidR="0002004E" w:rsidRDefault="00020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C32E" w14:textId="77777777" w:rsidR="001A0265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3FC6B0D3" w14:textId="77777777" w:rsidR="001A0265" w:rsidRDefault="001A0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8698" w14:textId="77777777" w:rsidR="0002004E" w:rsidRDefault="00020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E12F" w14:textId="77777777" w:rsidR="00FD5086" w:rsidRDefault="00FD5086">
      <w:r>
        <w:separator/>
      </w:r>
    </w:p>
  </w:footnote>
  <w:footnote w:type="continuationSeparator" w:id="0">
    <w:p w14:paraId="71D4909B" w14:textId="77777777" w:rsidR="00FD5086" w:rsidRDefault="00FD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804" w14:textId="77777777" w:rsidR="0002004E" w:rsidRDefault="00020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C9B1" w14:textId="77777777" w:rsidR="001A0265" w:rsidRDefault="00000000">
    <w:pPr>
      <w:pStyle w:val="Header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3C30D" wp14:editId="37BEAC54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F9522" w14:textId="77777777" w:rsidR="001A0265" w:rsidRDefault="00000000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762868" wp14:editId="3DF9057C">
                                <wp:extent cx="1141095" cy="1141095"/>
                                <wp:effectExtent l="0" t="0" r="0" b="0"/>
                                <wp:docPr id="159507115" name="Bild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507115" name="Bild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04.05pt;height:96.8pt;margin-top:12.95pt;margin-left:392.25pt;mso-height-percent:0;mso-height-relative:margin;mso-width-percent:0;mso-width-relative:margin;mso-wrap-distance-bottom:0;mso-wrap-distance-left:9pt;mso-wrap-distance-right:9pt;mso-wrap-distance-top:0;mso-wrap-style:none;position:absolute;visibility:visible;v-text-anchor:top;z-index:251661312" stroked="f">
              <v:path arrowok="t" textboxrect="0,0,21600,21600"/>
              <v:textbox style="mso-fit-shape-to-text:t">
                <w:txbxContent>
                  <w:p w:rsidR="001A0265" w:rsidP="00816A23" w14:paraId="0038FC1A" w14:textId="77777777">
                    <w:drawing>
                      <wp:inline distT="0" distB="0" distL="0" distR="0">
                        <wp:extent cx="1141095" cy="1141095"/>
                        <wp:effectExtent l="0" t="0" r="0" b="0"/>
                        <wp:docPr id="9" name="Bild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Bild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109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14:paraId="2D675D93" w14:textId="77777777" w:rsidR="001A0265" w:rsidRDefault="00000000">
    <w:pPr>
      <w:pStyle w:val="Header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5EDDB" wp14:editId="17E2AE26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3B55F" w14:textId="77777777" w:rsidR="001A0265" w:rsidRDefault="00000000">
                          <w:pPr>
                            <w:pStyle w:val="Heading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Cs w:val="52"/>
                              <w:lang w:val="fr-FR"/>
                            </w:rPr>
                            <w:t>Légende des photos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0" type="#_x0000_t202" style="width:225pt;height:36pt;margin-top:18.45pt;margin-left:0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 inset="0,0,0,0">
                <w:txbxContent>
                  <w:p w:rsidR="001A0265" w14:paraId="2BC1CA31" w14:textId="77777777">
                    <w:pPr>
                      <w:pStyle w:val="Heading1"/>
                      <w:bidi w:val="0"/>
                      <w:rPr>
                        <w:rFonts w:ascii="Calibri" w:hAnsi="Calibri" w:cs="Calibri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808080"/>
                        <w:spacing w:val="0"/>
                        <w:w w:val="100"/>
                        <w:kern w:val="0"/>
                        <w:position w:val="0"/>
                        <w:sz w:val="52"/>
                        <w:szCs w:val="52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fr-FR" w:eastAsia="de-DE" w:bidi="ar-SA"/>
                      </w:rPr>
                      <w:t>Légende des photos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6EF" w14:textId="77777777" w:rsidR="0002004E" w:rsidRDefault="00020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07308"/>
    <w:rsid w:val="000117E6"/>
    <w:rsid w:val="00014A46"/>
    <w:rsid w:val="0002004E"/>
    <w:rsid w:val="00023587"/>
    <w:rsid w:val="000237A5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4B0B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563E9"/>
    <w:rsid w:val="0016344E"/>
    <w:rsid w:val="0017473D"/>
    <w:rsid w:val="00174811"/>
    <w:rsid w:val="00176DDF"/>
    <w:rsid w:val="001772AF"/>
    <w:rsid w:val="001777D1"/>
    <w:rsid w:val="001777E2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1F557C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0B0"/>
    <w:rsid w:val="002E7788"/>
    <w:rsid w:val="002F515F"/>
    <w:rsid w:val="00302C9A"/>
    <w:rsid w:val="00302D16"/>
    <w:rsid w:val="00302DC4"/>
    <w:rsid w:val="00303DF8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3CE"/>
    <w:rsid w:val="00372810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D607D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26F12"/>
    <w:rsid w:val="00431D16"/>
    <w:rsid w:val="004373D2"/>
    <w:rsid w:val="004457A2"/>
    <w:rsid w:val="004465C9"/>
    <w:rsid w:val="00447438"/>
    <w:rsid w:val="004500EC"/>
    <w:rsid w:val="00451479"/>
    <w:rsid w:val="00461153"/>
    <w:rsid w:val="00465CFF"/>
    <w:rsid w:val="004749C2"/>
    <w:rsid w:val="00485244"/>
    <w:rsid w:val="00485E8C"/>
    <w:rsid w:val="0048618C"/>
    <w:rsid w:val="004877F2"/>
    <w:rsid w:val="00491016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31AD"/>
    <w:rsid w:val="0050657F"/>
    <w:rsid w:val="00507BF3"/>
    <w:rsid w:val="0051422F"/>
    <w:rsid w:val="005174F9"/>
    <w:rsid w:val="00520F39"/>
    <w:rsid w:val="005233F4"/>
    <w:rsid w:val="00527832"/>
    <w:rsid w:val="00530133"/>
    <w:rsid w:val="00530280"/>
    <w:rsid w:val="00537EBA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5BFD"/>
    <w:rsid w:val="005D57CB"/>
    <w:rsid w:val="005E3C68"/>
    <w:rsid w:val="005E4F9E"/>
    <w:rsid w:val="005F2934"/>
    <w:rsid w:val="005F7840"/>
    <w:rsid w:val="0060368C"/>
    <w:rsid w:val="00610BC6"/>
    <w:rsid w:val="006114A5"/>
    <w:rsid w:val="00612ACB"/>
    <w:rsid w:val="006228DB"/>
    <w:rsid w:val="00624EF8"/>
    <w:rsid w:val="006265C3"/>
    <w:rsid w:val="00627B7A"/>
    <w:rsid w:val="006324A4"/>
    <w:rsid w:val="00636044"/>
    <w:rsid w:val="0063735E"/>
    <w:rsid w:val="0063755B"/>
    <w:rsid w:val="00640C06"/>
    <w:rsid w:val="00640CAD"/>
    <w:rsid w:val="00646388"/>
    <w:rsid w:val="0065393F"/>
    <w:rsid w:val="00657CC1"/>
    <w:rsid w:val="00660511"/>
    <w:rsid w:val="00664F55"/>
    <w:rsid w:val="00672BED"/>
    <w:rsid w:val="006745BC"/>
    <w:rsid w:val="00676D60"/>
    <w:rsid w:val="00680AB0"/>
    <w:rsid w:val="00691F06"/>
    <w:rsid w:val="00694DD5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1260"/>
    <w:rsid w:val="00751B1E"/>
    <w:rsid w:val="0075315D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1ADD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C17FD"/>
    <w:rsid w:val="008C4AD3"/>
    <w:rsid w:val="008C56B8"/>
    <w:rsid w:val="008D0874"/>
    <w:rsid w:val="008D0D5D"/>
    <w:rsid w:val="008D6EE4"/>
    <w:rsid w:val="008D730C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926F9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2E27"/>
    <w:rsid w:val="009F333D"/>
    <w:rsid w:val="009F4738"/>
    <w:rsid w:val="00A03345"/>
    <w:rsid w:val="00A049DA"/>
    <w:rsid w:val="00A05F7F"/>
    <w:rsid w:val="00A06130"/>
    <w:rsid w:val="00A06BD5"/>
    <w:rsid w:val="00A1032F"/>
    <w:rsid w:val="00A233C2"/>
    <w:rsid w:val="00A26DC5"/>
    <w:rsid w:val="00A278FC"/>
    <w:rsid w:val="00A302DA"/>
    <w:rsid w:val="00A30C94"/>
    <w:rsid w:val="00A335B8"/>
    <w:rsid w:val="00A34FD3"/>
    <w:rsid w:val="00A42EC9"/>
    <w:rsid w:val="00A4302A"/>
    <w:rsid w:val="00A43723"/>
    <w:rsid w:val="00A43AC7"/>
    <w:rsid w:val="00A44605"/>
    <w:rsid w:val="00A46318"/>
    <w:rsid w:val="00A46EF5"/>
    <w:rsid w:val="00A47C9D"/>
    <w:rsid w:val="00A512F2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97BA7"/>
    <w:rsid w:val="00AA09F4"/>
    <w:rsid w:val="00AA11D9"/>
    <w:rsid w:val="00AA6B03"/>
    <w:rsid w:val="00AB130D"/>
    <w:rsid w:val="00AB1467"/>
    <w:rsid w:val="00AB1A71"/>
    <w:rsid w:val="00AB4714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160F0"/>
    <w:rsid w:val="00B27301"/>
    <w:rsid w:val="00B335A3"/>
    <w:rsid w:val="00B41F50"/>
    <w:rsid w:val="00B41F7E"/>
    <w:rsid w:val="00B44B6B"/>
    <w:rsid w:val="00B45B0C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121"/>
    <w:rsid w:val="00BD3E5C"/>
    <w:rsid w:val="00BE0F3B"/>
    <w:rsid w:val="00BF0D55"/>
    <w:rsid w:val="00BF443C"/>
    <w:rsid w:val="00BF6404"/>
    <w:rsid w:val="00C02DDC"/>
    <w:rsid w:val="00C04148"/>
    <w:rsid w:val="00C1163D"/>
    <w:rsid w:val="00C161F8"/>
    <w:rsid w:val="00C1671E"/>
    <w:rsid w:val="00C17184"/>
    <w:rsid w:val="00C2030E"/>
    <w:rsid w:val="00C22A75"/>
    <w:rsid w:val="00C24823"/>
    <w:rsid w:val="00C31339"/>
    <w:rsid w:val="00C3181B"/>
    <w:rsid w:val="00C40050"/>
    <w:rsid w:val="00C408EC"/>
    <w:rsid w:val="00C52FCF"/>
    <w:rsid w:val="00C542D4"/>
    <w:rsid w:val="00C57E77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68CA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D66BE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051A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050C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60D5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585F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7E2C"/>
    <w:rsid w:val="00ED6B8D"/>
    <w:rsid w:val="00EE0091"/>
    <w:rsid w:val="00EE53F5"/>
    <w:rsid w:val="00EE72D3"/>
    <w:rsid w:val="00EF5194"/>
    <w:rsid w:val="00EF6511"/>
    <w:rsid w:val="00F01040"/>
    <w:rsid w:val="00F0164E"/>
    <w:rsid w:val="00F01FD0"/>
    <w:rsid w:val="00F02573"/>
    <w:rsid w:val="00F03D9B"/>
    <w:rsid w:val="00F13FC5"/>
    <w:rsid w:val="00F22A23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954EF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5086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2E17C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Normal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Normal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2CB9"/>
    <w:rPr>
      <w:rFonts w:ascii="Arial" w:hAnsi="Arial"/>
      <w:sz w:val="22"/>
    </w:rPr>
  </w:style>
  <w:style w:type="character" w:styleId="CommentReference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1E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251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51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creator>marie</dc:creator>
  <cp:lastModifiedBy>Emmanuelle Riffault</cp:lastModifiedBy>
  <cp:revision>60</cp:revision>
  <cp:lastPrinted>2020-02-06T07:50:00Z</cp:lastPrinted>
  <dcterms:created xsi:type="dcterms:W3CDTF">2024-10-22T10:21:00Z</dcterms:created>
  <dcterms:modified xsi:type="dcterms:W3CDTF">2026-02-13T07:35:00Z</dcterms:modified>
</cp:coreProperties>
</file>