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CCB2" w14:textId="5BB2866C" w:rsidR="005C34A6" w:rsidRDefault="005C34A6" w:rsidP="001334FF">
      <w:pPr>
        <w:rPr>
          <w:rFonts w:asciiTheme="minorHAnsi" w:hAnsiTheme="minorHAnsi" w:cstheme="minorHAnsi"/>
          <w:b/>
          <w:bCs/>
          <w:i/>
          <w:iCs/>
          <w:color w:val="D20A10"/>
          <w:sz w:val="36"/>
          <w:szCs w:val="36"/>
        </w:rPr>
      </w:pPr>
      <w:r>
        <w:rPr>
          <w:rFonts w:asciiTheme="minorHAnsi" w:hAnsiTheme="minorHAnsi"/>
          <w:b/>
          <w:i/>
          <w:color w:val="D20A10"/>
          <w:sz w:val="36"/>
        </w:rPr>
        <w:t>Dit hek laat alleen de zon door</w:t>
      </w:r>
    </w:p>
    <w:p w14:paraId="7143DB6C" w14:textId="0098122C" w:rsidR="007760EB" w:rsidRPr="003D61FD" w:rsidRDefault="00DD13C8" w:rsidP="001334FF">
      <w:pPr>
        <w:rPr>
          <w:rFonts w:cstheme="minorHAnsi"/>
          <w:b/>
          <w:bCs/>
          <w:i/>
          <w:iCs/>
          <w:color w:val="D20A10"/>
          <w:sz w:val="36"/>
          <w:szCs w:val="36"/>
        </w:rPr>
      </w:pPr>
      <w:r>
        <w:rPr>
          <w:rFonts w:asciiTheme="minorHAnsi" w:hAnsiTheme="minorHAnsi"/>
          <w:sz w:val="28"/>
        </w:rPr>
        <w:t xml:space="preserve">Firma Richard Brink presenteert nieuw solarhek </w:t>
      </w:r>
    </w:p>
    <w:p w14:paraId="5345A8EE" w14:textId="51210E88"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024B2A" w:rsidRPr="00024B2A">
        <w:rPr>
          <w:rFonts w:asciiTheme="minorHAnsi" w:hAnsiTheme="minorHAnsi"/>
          <w:sz w:val="24"/>
        </w:rPr>
        <w:t>25</w:t>
      </w:r>
      <w:r w:rsidRPr="00024B2A">
        <w:rPr>
          <w:rFonts w:asciiTheme="minorHAnsi" w:hAnsiTheme="minorHAnsi"/>
          <w:sz w:val="24"/>
        </w:rPr>
        <w:t>-</w:t>
      </w:r>
      <w:r w:rsidR="00024B2A" w:rsidRPr="00024B2A">
        <w:rPr>
          <w:rFonts w:asciiTheme="minorHAnsi" w:hAnsiTheme="minorHAnsi"/>
          <w:sz w:val="24"/>
        </w:rPr>
        <w:t>08</w:t>
      </w:r>
      <w:r w:rsidRPr="00024B2A">
        <w:rPr>
          <w:rFonts w:asciiTheme="minorHAnsi" w:hAnsiTheme="minorHAnsi"/>
          <w:sz w:val="24"/>
        </w:rPr>
        <w:t>-2025:</w:t>
      </w:r>
      <w:r>
        <w:rPr>
          <w:rFonts w:asciiTheme="minorHAnsi" w:hAnsiTheme="minorHAnsi"/>
          <w:b/>
          <w:sz w:val="24"/>
        </w:rPr>
        <w:br/>
        <w:t>Zonnestroomsystemen bevinden zich tegenwoordig allang niet meer alleen op daken. Er is een breed gedragen bewustzijn over de energietransitie, zodat zonne-energie steeds vaker ook op kleinere schaal via stroomopwekkers op balkons aan het lichtnet wordt geleverd. De firma Richard Brink gaat nog verder: vanaf nu maken individueel uitbreidbare solarh</w:t>
      </w:r>
      <w:r w:rsidR="00C11769">
        <w:rPr>
          <w:rFonts w:asciiTheme="minorHAnsi" w:hAnsiTheme="minorHAnsi"/>
          <w:b/>
          <w:sz w:val="24"/>
        </w:rPr>
        <w:t>e</w:t>
      </w:r>
      <w:r>
        <w:rPr>
          <w:rFonts w:asciiTheme="minorHAnsi" w:hAnsiTheme="minorHAnsi"/>
          <w:b/>
          <w:sz w:val="24"/>
        </w:rPr>
        <w:t>kken deel uit van het productassortiment.</w:t>
      </w:r>
    </w:p>
    <w:p w14:paraId="1097FF4E" w14:textId="0712843A" w:rsidR="005C34A6" w:rsidRDefault="00780B02" w:rsidP="00480B26">
      <w:pPr>
        <w:spacing w:line="360" w:lineRule="auto"/>
        <w:rPr>
          <w:rFonts w:asciiTheme="minorHAnsi" w:hAnsiTheme="minorHAnsi" w:cstheme="minorHAnsi"/>
          <w:sz w:val="24"/>
          <w:szCs w:val="24"/>
        </w:rPr>
      </w:pPr>
      <w:r>
        <w:rPr>
          <w:rFonts w:asciiTheme="minorHAnsi" w:hAnsiTheme="minorHAnsi"/>
          <w:sz w:val="24"/>
        </w:rPr>
        <w:t>Solarhekken bieden een speciaal soort privacy, want ze combineren het gangbare gebruik als scheidingswand met de mogelijkheid om duurzaam stroom op te wekken. Met de nieuwe, zelf ontwikkelde modellen biedt de firma Richard Brink veel speelruimte voor individuele vormgevingsconcepten en opstellingen, bijvoorbeeld door de zonnemodules naar keuze staand of liggend te plaatsen. Zowel voor tuin- en perceelgrenzen in de privésfeer als voor oppervlakken in de openbare ruimte ontstaan hierdoor talloze mogelijkheden voor duurzame energieopwekking.</w:t>
      </w:r>
    </w:p>
    <w:p w14:paraId="2D0CF34E" w14:textId="553E532F" w:rsidR="00591C4A" w:rsidRPr="00757BA2" w:rsidRDefault="00CE7C21" w:rsidP="00591C4A">
      <w:pPr>
        <w:spacing w:line="360" w:lineRule="auto"/>
        <w:rPr>
          <w:rFonts w:asciiTheme="minorHAnsi" w:hAnsiTheme="minorHAnsi" w:cstheme="minorHAnsi"/>
          <w:b/>
          <w:color w:val="D20A10"/>
          <w:sz w:val="24"/>
          <w:szCs w:val="24"/>
        </w:rPr>
      </w:pPr>
      <w:r>
        <w:rPr>
          <w:rFonts w:asciiTheme="minorHAnsi" w:hAnsiTheme="minorHAnsi"/>
          <w:b/>
          <w:color w:val="D20A10"/>
          <w:sz w:val="24"/>
        </w:rPr>
        <w:t>Doordacht systeem van basis tot teruglevering</w:t>
      </w:r>
    </w:p>
    <w:p w14:paraId="16F4F673" w14:textId="7ABC23F7" w:rsidR="00591C4A" w:rsidRDefault="00467014" w:rsidP="00480B26">
      <w:pPr>
        <w:spacing w:line="360" w:lineRule="auto"/>
        <w:rPr>
          <w:rFonts w:asciiTheme="minorHAnsi" w:hAnsiTheme="minorHAnsi" w:cstheme="minorHAnsi"/>
          <w:sz w:val="24"/>
          <w:szCs w:val="24"/>
        </w:rPr>
      </w:pPr>
      <w:r>
        <w:rPr>
          <w:rFonts w:asciiTheme="minorHAnsi" w:hAnsiTheme="minorHAnsi"/>
          <w:sz w:val="24"/>
        </w:rPr>
        <w:t xml:space="preserve">De bijbehorende hekstaanders vormen de stabiele basis waartussen de zonnemodules worden bevestigd. De staanders beschikken over klemhouders waarmee de modules veilig en materiaalsparend worden bevestigd. De hoogwaardige roestvrijstalen constructies vallen op door hun matte, gestraalde oppervlak, waardoor ze zowel technisch als visueel fraai contrasteren met de donkere zonnepanelen. De poten met flensplaten aan de onderkant zorgen voor nog meer stabiliteit, weerbestendigheid en duurzaamheid. Hiermee kunnen de staanders aan een punt- of </w:t>
      </w:r>
      <w:r>
        <w:rPr>
          <w:rFonts w:asciiTheme="minorHAnsi" w:hAnsiTheme="minorHAnsi"/>
          <w:sz w:val="24"/>
        </w:rPr>
        <w:lastRenderedPageBreak/>
        <w:t xml:space="preserve">strookfundering worden vastgeschroefd. De bouten kunnen ook rechtstreeks in de fundering worden ingegoten. </w:t>
      </w:r>
    </w:p>
    <w:p w14:paraId="1E88251C" w14:textId="5ED98BE2" w:rsidR="00C60E52" w:rsidRPr="00F13E49" w:rsidRDefault="005636B0" w:rsidP="00480B26">
      <w:pPr>
        <w:spacing w:line="360" w:lineRule="auto"/>
        <w:rPr>
          <w:rFonts w:asciiTheme="minorHAnsi" w:hAnsiTheme="minorHAnsi" w:cstheme="minorHAnsi"/>
          <w:color w:val="FF0000"/>
          <w:sz w:val="24"/>
          <w:szCs w:val="24"/>
        </w:rPr>
      </w:pPr>
      <w:r>
        <w:rPr>
          <w:rFonts w:asciiTheme="minorHAnsi" w:hAnsiTheme="minorHAnsi"/>
          <w:sz w:val="24"/>
        </w:rPr>
        <w:t xml:space="preserve">In plaats van de zonnemodules van 450 watt kunnen klanten, als scheidingselement tussen de hekstaanders, ook kiezen voor hoogwaardige roestvrijstalen panelen. Deze fungeren tevens als op maat gemaakte passtukken om de benodigde lengte op de installatieplek nauwkeurig aan te kunnen houden. Daarnaast is het mogelijk om ook de achterkant van de zonnemodules te bedekken met exact passende roestvrijstalen panelen. Deze zijn voorzien van ventilatiesleuven om ophoping van warmte te voorkomen. Door de optionele afdekking aan de achterkant wordt de bekabeling, die standaard door in de hekstaanders geïntegreerde kabelgoten loopt, nagenoeg onzichtbaar en ontstaat er een strak beeld. </w:t>
      </w:r>
    </w:p>
    <w:p w14:paraId="79EF292E" w14:textId="6F75E45C" w:rsidR="005636B0" w:rsidRDefault="005636B0" w:rsidP="005636B0">
      <w:pPr>
        <w:spacing w:line="360" w:lineRule="auto"/>
        <w:rPr>
          <w:rFonts w:asciiTheme="minorHAnsi" w:hAnsiTheme="minorHAnsi" w:cstheme="minorHAnsi"/>
          <w:sz w:val="24"/>
          <w:szCs w:val="24"/>
        </w:rPr>
      </w:pPr>
      <w:r>
        <w:rPr>
          <w:rFonts w:asciiTheme="minorHAnsi" w:hAnsiTheme="minorHAnsi"/>
          <w:sz w:val="24"/>
        </w:rPr>
        <w:t>Richard Brink GmbH &amp; Co. KG biedt met dit solarhek een montageklaar geleverd en omvangrijk compleet pakket dat bestaat uit staanders met de bijbehorende houders, zonnemodules, bijpassende micro-omvormers met bekabeling plus de optionele passtukken en achterwanden. Op verzoek is het ook mogelijk om modules van andere fabrikanten met diverse afmetingen in de klemhouders aan te brengen. Bij plug-and-play zonne-installaties als equivalent van een stroomopwekker op het balkon kunnen maximaal twee modules in serie worden geschakeld. Als er meerdere modules in serie worden geschakeld, adviseert de metaalwarenfabrikant om een deskundige in te schakelen.</w:t>
      </w:r>
    </w:p>
    <w:p w14:paraId="5268BA93" w14:textId="7C2F7DDE" w:rsidR="006E1B1C" w:rsidRDefault="006E1B1C" w:rsidP="005B1417">
      <w:pPr>
        <w:spacing w:line="360" w:lineRule="auto"/>
        <w:rPr>
          <w:rFonts w:asciiTheme="minorHAnsi" w:hAnsiTheme="minorHAnsi" w:cstheme="minorHAnsi"/>
          <w:b/>
          <w:sz w:val="24"/>
          <w:szCs w:val="24"/>
        </w:rPr>
      </w:pPr>
    </w:p>
    <w:p w14:paraId="1A6068E3" w14:textId="71FD67D2" w:rsidR="001A053B" w:rsidRPr="001169F6"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3.</w:t>
      </w:r>
      <w:r w:rsidR="00024B2A">
        <w:rPr>
          <w:rFonts w:asciiTheme="minorHAnsi" w:hAnsiTheme="minorHAnsi"/>
          <w:b/>
          <w:color w:val="000000" w:themeColor="text1"/>
          <w:sz w:val="24"/>
        </w:rPr>
        <w:t>08</w:t>
      </w:r>
      <w:r>
        <w:rPr>
          <w:rFonts w:asciiTheme="minorHAnsi" w:hAnsiTheme="minorHAnsi"/>
          <w:b/>
          <w:color w:val="000000" w:themeColor="text1"/>
          <w:sz w:val="24"/>
        </w:rPr>
        <w:t>0 tekens)</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Pr="00FD2C26" w:rsidRDefault="002B476C"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3E66FA17" w14:textId="77777777" w:rsidR="008A2A49" w:rsidRDefault="008A2A49" w:rsidP="007651F2">
      <w:pPr>
        <w:spacing w:after="0" w:line="240" w:lineRule="auto"/>
        <w:rPr>
          <w:rFonts w:asciiTheme="minorHAnsi" w:hAnsiTheme="minorHAnsi" w:cstheme="minorHAnsi"/>
          <w:sz w:val="18"/>
        </w:rPr>
      </w:pPr>
    </w:p>
    <w:p w14:paraId="53A648C5" w14:textId="524F11B4"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lastRenderedPageBreak/>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02EA8A78" w14:textId="77777777" w:rsidR="007E6042" w:rsidRDefault="007E6042" w:rsidP="007651F2">
      <w:pPr>
        <w:spacing w:after="0" w:line="240" w:lineRule="auto"/>
        <w:rPr>
          <w:rFonts w:asciiTheme="minorHAnsi" w:hAnsiTheme="minorHAnsi" w:cstheme="minorHAnsi"/>
          <w:sz w:val="18"/>
        </w:rPr>
      </w:pPr>
    </w:p>
    <w:p w14:paraId="3F6DFCC8" w14:textId="77777777" w:rsidR="00F41AA2" w:rsidRDefault="00F41AA2" w:rsidP="007651F2">
      <w:pPr>
        <w:spacing w:after="0" w:line="240" w:lineRule="auto"/>
        <w:rPr>
          <w:rFonts w:asciiTheme="minorHAnsi" w:hAnsiTheme="minorHAnsi" w:cstheme="minorHAnsi"/>
          <w:sz w:val="18"/>
        </w:rPr>
      </w:pPr>
    </w:p>
    <w:p w14:paraId="5AC22E7A" w14:textId="77777777" w:rsidR="00F41AA2" w:rsidRDefault="00F41AA2" w:rsidP="007651F2">
      <w:pPr>
        <w:spacing w:after="0" w:line="240" w:lineRule="auto"/>
        <w:rPr>
          <w:rFonts w:asciiTheme="minorHAnsi" w:hAnsiTheme="minorHAnsi" w:cstheme="minorHAnsi"/>
          <w:sz w:val="18"/>
        </w:rPr>
      </w:pPr>
    </w:p>
    <w:p w14:paraId="08444741" w14:textId="77777777" w:rsidR="00F41AA2" w:rsidRDefault="00F41AA2" w:rsidP="007651F2">
      <w:pPr>
        <w:spacing w:after="0" w:line="240" w:lineRule="auto"/>
        <w:rPr>
          <w:rFonts w:asciiTheme="minorHAnsi" w:hAnsiTheme="minorHAnsi" w:cstheme="minorHAnsi"/>
          <w:sz w:val="18"/>
        </w:rPr>
      </w:pPr>
    </w:p>
    <w:p w14:paraId="120DE0BA" w14:textId="77777777" w:rsidR="00F41AA2" w:rsidRDefault="00F41AA2" w:rsidP="007651F2">
      <w:pPr>
        <w:spacing w:after="0" w:line="240" w:lineRule="auto"/>
        <w:rPr>
          <w:rFonts w:asciiTheme="minorHAnsi" w:hAnsiTheme="minorHAnsi" w:cstheme="minorHAnsi"/>
          <w:sz w:val="18"/>
        </w:rPr>
      </w:pPr>
    </w:p>
    <w:p w14:paraId="3751D216" w14:textId="64DE6C1A" w:rsidR="00F41AA2" w:rsidRPr="00FD2C26" w:rsidRDefault="00F41AA2" w:rsidP="007651F2">
      <w:pPr>
        <w:spacing w:after="0" w:line="240" w:lineRule="auto"/>
        <w:rPr>
          <w:rFonts w:asciiTheme="minorHAnsi" w:hAnsiTheme="minorHAnsi" w:cstheme="minorHAnsi"/>
          <w:sz w:val="18"/>
        </w:rPr>
      </w:pPr>
    </w:p>
    <w:sectPr w:rsidR="00F41AA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2A89" w14:textId="77777777" w:rsidR="00B838FD" w:rsidRDefault="00B838FD" w:rsidP="002D5283">
      <w:pPr>
        <w:spacing w:after="0" w:line="240" w:lineRule="auto"/>
      </w:pPr>
      <w:r>
        <w:separator/>
      </w:r>
    </w:p>
  </w:endnote>
  <w:endnote w:type="continuationSeparator" w:id="0">
    <w:p w14:paraId="2458ECE9" w14:textId="77777777" w:rsidR="00B838FD" w:rsidRDefault="00B838FD"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A0D9" w14:textId="77777777" w:rsidR="00532C2E" w:rsidRDefault="00532C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08B9F369"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60BBC0F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1DE6719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Uitgegeven door:</w:t>
                    </w:r>
                    <w:r>
                      <w:rPr>
                        <w:color w:val="808080"/>
                        <w:sz w:val="14"/>
                        <w:rFonts w:asciiTheme="minorHAnsi" w:hAnsiTheme="minorHAnsi"/>
                      </w:rPr>
                      <w:t xml:space="preserve"> </w:t>
                    </w:r>
                  </w:p>
                  <w:p w14:paraId="39134DDC" w14:textId="77777777"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14:paraId="349EB39C"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14:paraId="475D3479"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14:paraId="5DB2E6C3" w14:textId="43AEDD92"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14:paraId="334BBAC1" w14:textId="2676F3FF"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14:paraId="7B4857E0" w14:textId="6A56DA9A"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14:paraId="21601D72"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14:paraId="21ECDB6D"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14:paraId="16AA9F32"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14:paraId="2AA9F64A"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05BEBB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BC7F" w14:textId="77777777" w:rsidR="00532C2E" w:rsidRDefault="00532C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13CF" w14:textId="77777777" w:rsidR="00B838FD" w:rsidRDefault="00B838FD" w:rsidP="002D5283">
      <w:pPr>
        <w:spacing w:after="0" w:line="240" w:lineRule="auto"/>
      </w:pPr>
      <w:r>
        <w:separator/>
      </w:r>
    </w:p>
  </w:footnote>
  <w:footnote w:type="continuationSeparator" w:id="0">
    <w:p w14:paraId="6C4D1085" w14:textId="77777777" w:rsidR="00B838FD" w:rsidRDefault="00B838FD"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2149" w14:textId="77777777" w:rsidR="00532C2E" w:rsidRDefault="00532C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36EA" w14:textId="77777777" w:rsidR="00532C2E" w:rsidRDefault="00532C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A30"/>
    <w:rsid w:val="000057AE"/>
    <w:rsid w:val="000067BA"/>
    <w:rsid w:val="00006AB6"/>
    <w:rsid w:val="000111FD"/>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4B2A"/>
    <w:rsid w:val="00026CEF"/>
    <w:rsid w:val="0003089B"/>
    <w:rsid w:val="000308FC"/>
    <w:rsid w:val="000324DE"/>
    <w:rsid w:val="00032C12"/>
    <w:rsid w:val="00033D49"/>
    <w:rsid w:val="00040E98"/>
    <w:rsid w:val="00042088"/>
    <w:rsid w:val="00043454"/>
    <w:rsid w:val="000435D3"/>
    <w:rsid w:val="000453D9"/>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0DF"/>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7D9"/>
    <w:rsid w:val="000C4E8E"/>
    <w:rsid w:val="000C7560"/>
    <w:rsid w:val="000C797D"/>
    <w:rsid w:val="000D07D7"/>
    <w:rsid w:val="000D0F6B"/>
    <w:rsid w:val="000D148B"/>
    <w:rsid w:val="000D2F7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4DB0"/>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9F6"/>
    <w:rsid w:val="00116D58"/>
    <w:rsid w:val="0011704B"/>
    <w:rsid w:val="00117984"/>
    <w:rsid w:val="00120446"/>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6F9"/>
    <w:rsid w:val="0018295D"/>
    <w:rsid w:val="00182EC8"/>
    <w:rsid w:val="00183DBD"/>
    <w:rsid w:val="00185969"/>
    <w:rsid w:val="0018645C"/>
    <w:rsid w:val="00186864"/>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6F"/>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1D0B"/>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099"/>
    <w:rsid w:val="002961E9"/>
    <w:rsid w:val="00296499"/>
    <w:rsid w:val="002A10ED"/>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0976"/>
    <w:rsid w:val="002C252E"/>
    <w:rsid w:val="002C2987"/>
    <w:rsid w:val="002D08D9"/>
    <w:rsid w:val="002D0E41"/>
    <w:rsid w:val="002D2304"/>
    <w:rsid w:val="002D2898"/>
    <w:rsid w:val="002D36E8"/>
    <w:rsid w:val="002D39A3"/>
    <w:rsid w:val="002D3E5D"/>
    <w:rsid w:val="002D467D"/>
    <w:rsid w:val="002D4EBE"/>
    <w:rsid w:val="002D4FBF"/>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508"/>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1B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1853"/>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67014"/>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1CE1"/>
    <w:rsid w:val="004D2E4C"/>
    <w:rsid w:val="004D31C1"/>
    <w:rsid w:val="004D349F"/>
    <w:rsid w:val="004D34EB"/>
    <w:rsid w:val="004D5A43"/>
    <w:rsid w:val="004D7690"/>
    <w:rsid w:val="004D7C7B"/>
    <w:rsid w:val="004D7D04"/>
    <w:rsid w:val="004E0051"/>
    <w:rsid w:val="004E0130"/>
    <w:rsid w:val="004E0D50"/>
    <w:rsid w:val="004E0EDA"/>
    <w:rsid w:val="004E2E26"/>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2C2E"/>
    <w:rsid w:val="00533D7F"/>
    <w:rsid w:val="00536179"/>
    <w:rsid w:val="0054137E"/>
    <w:rsid w:val="005440C7"/>
    <w:rsid w:val="00547418"/>
    <w:rsid w:val="00551058"/>
    <w:rsid w:val="005513AF"/>
    <w:rsid w:val="00552DC3"/>
    <w:rsid w:val="0055364D"/>
    <w:rsid w:val="00553ABC"/>
    <w:rsid w:val="00554212"/>
    <w:rsid w:val="00555CDE"/>
    <w:rsid w:val="00557254"/>
    <w:rsid w:val="0055797B"/>
    <w:rsid w:val="005621C9"/>
    <w:rsid w:val="0056302F"/>
    <w:rsid w:val="005636B0"/>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1C4A"/>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4A6"/>
    <w:rsid w:val="005C38CF"/>
    <w:rsid w:val="005C7A76"/>
    <w:rsid w:val="005D1E14"/>
    <w:rsid w:val="005D3E2B"/>
    <w:rsid w:val="005D548B"/>
    <w:rsid w:val="005D5A25"/>
    <w:rsid w:val="005D5B80"/>
    <w:rsid w:val="005D5CB8"/>
    <w:rsid w:val="005E0722"/>
    <w:rsid w:val="005E134D"/>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637"/>
    <w:rsid w:val="00630CF0"/>
    <w:rsid w:val="00631450"/>
    <w:rsid w:val="006319F4"/>
    <w:rsid w:val="00632517"/>
    <w:rsid w:val="00633B57"/>
    <w:rsid w:val="0063524E"/>
    <w:rsid w:val="00635F38"/>
    <w:rsid w:val="006404DF"/>
    <w:rsid w:val="0064058C"/>
    <w:rsid w:val="00641A2C"/>
    <w:rsid w:val="00641A63"/>
    <w:rsid w:val="00641E94"/>
    <w:rsid w:val="0064263B"/>
    <w:rsid w:val="00645636"/>
    <w:rsid w:val="00646E5A"/>
    <w:rsid w:val="00652AA7"/>
    <w:rsid w:val="0065447B"/>
    <w:rsid w:val="006549D3"/>
    <w:rsid w:val="00654B56"/>
    <w:rsid w:val="006604A2"/>
    <w:rsid w:val="006611F4"/>
    <w:rsid w:val="006620FF"/>
    <w:rsid w:val="00664456"/>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077F"/>
    <w:rsid w:val="006C14B8"/>
    <w:rsid w:val="006C18AF"/>
    <w:rsid w:val="006C254C"/>
    <w:rsid w:val="006C34A4"/>
    <w:rsid w:val="006C62FF"/>
    <w:rsid w:val="006C6B8D"/>
    <w:rsid w:val="006D017A"/>
    <w:rsid w:val="006D3310"/>
    <w:rsid w:val="006D3903"/>
    <w:rsid w:val="006D599E"/>
    <w:rsid w:val="006E08B3"/>
    <w:rsid w:val="006E1071"/>
    <w:rsid w:val="006E1B1C"/>
    <w:rsid w:val="006E4CFC"/>
    <w:rsid w:val="006E67D6"/>
    <w:rsid w:val="006E7088"/>
    <w:rsid w:val="006F055E"/>
    <w:rsid w:val="006F3100"/>
    <w:rsid w:val="006F333E"/>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4CE"/>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1D03"/>
    <w:rsid w:val="007648CC"/>
    <w:rsid w:val="007651F2"/>
    <w:rsid w:val="007653AF"/>
    <w:rsid w:val="00765816"/>
    <w:rsid w:val="00766843"/>
    <w:rsid w:val="007676F7"/>
    <w:rsid w:val="00770065"/>
    <w:rsid w:val="00771CF1"/>
    <w:rsid w:val="00772A61"/>
    <w:rsid w:val="00772FB5"/>
    <w:rsid w:val="0077307C"/>
    <w:rsid w:val="00773EBA"/>
    <w:rsid w:val="00774513"/>
    <w:rsid w:val="00774BD6"/>
    <w:rsid w:val="00775459"/>
    <w:rsid w:val="00775DFE"/>
    <w:rsid w:val="0077604C"/>
    <w:rsid w:val="007760EB"/>
    <w:rsid w:val="0077643F"/>
    <w:rsid w:val="00776F32"/>
    <w:rsid w:val="00776FFF"/>
    <w:rsid w:val="00780459"/>
    <w:rsid w:val="00780B02"/>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A2186"/>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41F2"/>
    <w:rsid w:val="0080420F"/>
    <w:rsid w:val="00806550"/>
    <w:rsid w:val="00807F31"/>
    <w:rsid w:val="00813933"/>
    <w:rsid w:val="00813A11"/>
    <w:rsid w:val="008140EC"/>
    <w:rsid w:val="008141DC"/>
    <w:rsid w:val="00814259"/>
    <w:rsid w:val="008144F6"/>
    <w:rsid w:val="00814F69"/>
    <w:rsid w:val="00816A96"/>
    <w:rsid w:val="00817578"/>
    <w:rsid w:val="00817C42"/>
    <w:rsid w:val="00820B81"/>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2A49"/>
    <w:rsid w:val="008A3B6B"/>
    <w:rsid w:val="008A693F"/>
    <w:rsid w:val="008A6B16"/>
    <w:rsid w:val="008A7B18"/>
    <w:rsid w:val="008B0046"/>
    <w:rsid w:val="008B0591"/>
    <w:rsid w:val="008B1BA4"/>
    <w:rsid w:val="008B21A5"/>
    <w:rsid w:val="008B2B4B"/>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3DA2"/>
    <w:rsid w:val="008F4F23"/>
    <w:rsid w:val="008F5334"/>
    <w:rsid w:val="008F69FB"/>
    <w:rsid w:val="008F6BF8"/>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0A5F"/>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62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337B"/>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1787"/>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AB3"/>
    <w:rsid w:val="00A14EBF"/>
    <w:rsid w:val="00A15E3C"/>
    <w:rsid w:val="00A15E3F"/>
    <w:rsid w:val="00A16AA1"/>
    <w:rsid w:val="00A17DCA"/>
    <w:rsid w:val="00A20D69"/>
    <w:rsid w:val="00A20E1E"/>
    <w:rsid w:val="00A214D9"/>
    <w:rsid w:val="00A214F8"/>
    <w:rsid w:val="00A227D8"/>
    <w:rsid w:val="00A22D6C"/>
    <w:rsid w:val="00A23A6D"/>
    <w:rsid w:val="00A23FB4"/>
    <w:rsid w:val="00A24FA4"/>
    <w:rsid w:val="00A250DE"/>
    <w:rsid w:val="00A2528A"/>
    <w:rsid w:val="00A25D7B"/>
    <w:rsid w:val="00A26427"/>
    <w:rsid w:val="00A26AD2"/>
    <w:rsid w:val="00A26D8B"/>
    <w:rsid w:val="00A30DD5"/>
    <w:rsid w:val="00A313FE"/>
    <w:rsid w:val="00A31F95"/>
    <w:rsid w:val="00A32BE8"/>
    <w:rsid w:val="00A34A39"/>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6CE3"/>
    <w:rsid w:val="00B674D8"/>
    <w:rsid w:val="00B677DC"/>
    <w:rsid w:val="00B70996"/>
    <w:rsid w:val="00B73281"/>
    <w:rsid w:val="00B732B3"/>
    <w:rsid w:val="00B74AF3"/>
    <w:rsid w:val="00B7550A"/>
    <w:rsid w:val="00B755F2"/>
    <w:rsid w:val="00B75E15"/>
    <w:rsid w:val="00B7708B"/>
    <w:rsid w:val="00B77301"/>
    <w:rsid w:val="00B837D7"/>
    <w:rsid w:val="00B838FD"/>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14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1769"/>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5D2"/>
    <w:rsid w:val="00C639DE"/>
    <w:rsid w:val="00C63B9A"/>
    <w:rsid w:val="00C63CAA"/>
    <w:rsid w:val="00C65677"/>
    <w:rsid w:val="00C66CB7"/>
    <w:rsid w:val="00C71EA6"/>
    <w:rsid w:val="00C72A3C"/>
    <w:rsid w:val="00C76221"/>
    <w:rsid w:val="00C76BDA"/>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E7C21"/>
    <w:rsid w:val="00CF0532"/>
    <w:rsid w:val="00CF05DE"/>
    <w:rsid w:val="00CF0F16"/>
    <w:rsid w:val="00CF122D"/>
    <w:rsid w:val="00CF1A93"/>
    <w:rsid w:val="00CF1D8E"/>
    <w:rsid w:val="00CF2173"/>
    <w:rsid w:val="00CF272E"/>
    <w:rsid w:val="00CF4714"/>
    <w:rsid w:val="00CF65CF"/>
    <w:rsid w:val="00CF743D"/>
    <w:rsid w:val="00CF7882"/>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4AB"/>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342"/>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C7830"/>
    <w:rsid w:val="00DD13C8"/>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2DA5"/>
    <w:rsid w:val="00E05D53"/>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3DAB"/>
    <w:rsid w:val="00E64D0A"/>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589F"/>
    <w:rsid w:val="00E96AF4"/>
    <w:rsid w:val="00EA0106"/>
    <w:rsid w:val="00EA0C30"/>
    <w:rsid w:val="00EA1FD5"/>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3E49"/>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640"/>
    <w:rsid w:val="00F44937"/>
    <w:rsid w:val="00F44C9E"/>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67D39"/>
    <w:rsid w:val="00F70650"/>
    <w:rsid w:val="00F71234"/>
    <w:rsid w:val="00F75624"/>
    <w:rsid w:val="00F76134"/>
    <w:rsid w:val="00F80B91"/>
    <w:rsid w:val="00F811B9"/>
    <w:rsid w:val="00F81F7F"/>
    <w:rsid w:val="00F8370E"/>
    <w:rsid w:val="00F843F0"/>
    <w:rsid w:val="00F91284"/>
    <w:rsid w:val="00F918F8"/>
    <w:rsid w:val="00F93CB3"/>
    <w:rsid w:val="00F948B5"/>
    <w:rsid w:val="00F96D6C"/>
    <w:rsid w:val="00FA11AB"/>
    <w:rsid w:val="00FA158A"/>
    <w:rsid w:val="00FA31AB"/>
    <w:rsid w:val="00FA32DC"/>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18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45</cp:revision>
  <cp:lastPrinted>2020-02-05T14:19:00Z</cp:lastPrinted>
  <dcterms:created xsi:type="dcterms:W3CDTF">2025-04-04T09:27:00Z</dcterms:created>
  <dcterms:modified xsi:type="dcterms:W3CDTF">2025-08-19T09:12:00Z</dcterms:modified>
</cp:coreProperties>
</file>