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A8FAC" w14:textId="77777777" w:rsidR="008245D3" w:rsidRPr="00C3092C" w:rsidRDefault="008245D3">
      <w:pPr>
        <w:rPr>
          <w:rFonts w:ascii="Calibri" w:hAnsi="Calibri" w:cs="Calibri"/>
        </w:rPr>
      </w:pPr>
    </w:p>
    <w:tbl>
      <w:tblPr>
        <w:tblW w:w="9484" w:type="dxa"/>
        <w:tblInd w:w="70" w:type="dxa"/>
        <w:tblLayout w:type="fixed"/>
        <w:tblCellMar>
          <w:left w:w="70" w:type="dxa"/>
          <w:right w:w="70" w:type="dxa"/>
        </w:tblCellMar>
        <w:tblLook w:val="0000" w:firstRow="0" w:lastRow="0" w:firstColumn="0" w:lastColumn="0" w:noHBand="0" w:noVBand="0"/>
      </w:tblPr>
      <w:tblGrid>
        <w:gridCol w:w="2835"/>
        <w:gridCol w:w="2977"/>
        <w:gridCol w:w="3672"/>
      </w:tblGrid>
      <w:tr w:rsidR="00ED4920" w:rsidRPr="00C3092C" w14:paraId="523A096C" w14:textId="77777777" w:rsidTr="00F164AD">
        <w:trPr>
          <w:trHeight w:val="602"/>
        </w:trPr>
        <w:tc>
          <w:tcPr>
            <w:tcW w:w="2835" w:type="dxa"/>
          </w:tcPr>
          <w:p w14:paraId="3B16A6F5" w14:textId="77777777" w:rsidR="0097530E" w:rsidRPr="00C3092C" w:rsidRDefault="00AA71B5">
            <w:pPr>
              <w:pStyle w:val="Heading3"/>
              <w:rPr>
                <w:rFonts w:ascii="Calibri" w:hAnsi="Calibri" w:cs="Calibri"/>
                <w:color w:val="D20A10"/>
              </w:rPr>
            </w:pPr>
            <w:r w:rsidRPr="00C3092C">
              <w:rPr>
                <w:rFonts w:ascii="Calibri" w:eastAsia="Calibri" w:hAnsi="Calibri" w:cs="Calibri"/>
                <w:color w:val="D20A10"/>
                <w:szCs w:val="22"/>
                <w:lang w:val="fr-FR"/>
              </w:rPr>
              <w:t>Photo</w:t>
            </w:r>
          </w:p>
        </w:tc>
        <w:tc>
          <w:tcPr>
            <w:tcW w:w="2977" w:type="dxa"/>
          </w:tcPr>
          <w:p w14:paraId="6F0FC6F0" w14:textId="77777777" w:rsidR="0097530E" w:rsidRPr="00C3092C" w:rsidRDefault="00AA71B5" w:rsidP="00106541">
            <w:pPr>
              <w:pStyle w:val="Heading3"/>
              <w:rPr>
                <w:rFonts w:ascii="Calibri" w:hAnsi="Calibri" w:cs="Calibri"/>
                <w:color w:val="D20A10"/>
              </w:rPr>
            </w:pPr>
            <w:r w:rsidRPr="00C3092C">
              <w:rPr>
                <w:rFonts w:ascii="Calibri" w:eastAsia="Calibri" w:hAnsi="Calibri" w:cs="Calibri"/>
                <w:color w:val="D20A10"/>
                <w:szCs w:val="22"/>
                <w:lang w:val="fr-FR"/>
              </w:rPr>
              <w:t>Nom du fichier</w:t>
            </w:r>
          </w:p>
        </w:tc>
        <w:tc>
          <w:tcPr>
            <w:tcW w:w="3672" w:type="dxa"/>
          </w:tcPr>
          <w:p w14:paraId="4B4FDF65" w14:textId="77777777" w:rsidR="0097530E" w:rsidRPr="00C3092C" w:rsidRDefault="00AA71B5" w:rsidP="00106541">
            <w:pPr>
              <w:pStyle w:val="Heading3"/>
              <w:rPr>
                <w:rFonts w:ascii="Calibri" w:hAnsi="Calibri" w:cs="Calibri"/>
                <w:color w:val="D20A10"/>
              </w:rPr>
            </w:pPr>
            <w:r w:rsidRPr="00C3092C">
              <w:rPr>
                <w:rFonts w:ascii="Calibri" w:eastAsia="Calibri" w:hAnsi="Calibri" w:cs="Calibri"/>
                <w:color w:val="D20A10"/>
                <w:szCs w:val="22"/>
                <w:lang w:val="fr-FR"/>
              </w:rPr>
              <w:t>Légende de la photo</w:t>
            </w:r>
          </w:p>
        </w:tc>
      </w:tr>
      <w:tr w:rsidR="00ED4920" w:rsidRPr="00C3092C" w14:paraId="44EC68F2" w14:textId="77777777" w:rsidTr="00F164AD">
        <w:trPr>
          <w:trHeight w:val="2821"/>
        </w:trPr>
        <w:tc>
          <w:tcPr>
            <w:tcW w:w="2835" w:type="dxa"/>
          </w:tcPr>
          <w:p w14:paraId="17884503" w14:textId="77777777" w:rsidR="00746D8A" w:rsidRPr="00C3092C" w:rsidRDefault="00746D8A" w:rsidP="00B45B0C">
            <w:pPr>
              <w:rPr>
                <w:rFonts w:ascii="Calibri" w:hAnsi="Calibri" w:cs="Calibri"/>
                <w:lang w:val="en-US"/>
              </w:rPr>
            </w:pPr>
          </w:p>
          <w:p w14:paraId="61CC3039" w14:textId="77777777" w:rsidR="00C619A0" w:rsidRPr="00C3092C" w:rsidRDefault="00C619A0" w:rsidP="00B45B0C">
            <w:pPr>
              <w:rPr>
                <w:rFonts w:ascii="Calibri" w:hAnsi="Calibri" w:cs="Calibri"/>
                <w:lang w:val="en-US"/>
              </w:rPr>
            </w:pPr>
          </w:p>
          <w:p w14:paraId="7162D405" w14:textId="77777777" w:rsidR="00C619A0" w:rsidRPr="00C3092C" w:rsidRDefault="00AA71B5" w:rsidP="00B45B0C">
            <w:pPr>
              <w:rPr>
                <w:rFonts w:ascii="Calibri" w:hAnsi="Calibri" w:cs="Calibri"/>
                <w:lang w:val="en-US"/>
              </w:rPr>
            </w:pPr>
            <w:r w:rsidRPr="00C3092C">
              <w:rPr>
                <w:rFonts w:ascii="Calibri" w:hAnsi="Calibri" w:cs="Calibri"/>
                <w:noProof/>
                <w:lang w:val="en-US"/>
              </w:rPr>
              <w:drawing>
                <wp:inline distT="0" distB="0" distL="0" distR="0" wp14:anchorId="529DE880" wp14:editId="0EED6818">
                  <wp:extent cx="1711325" cy="1062990"/>
                  <wp:effectExtent l="0" t="0" r="3175" b="3810"/>
                  <wp:docPr id="2821881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188134" name="Grafik 28218813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1325" cy="1062990"/>
                          </a:xfrm>
                          <a:prstGeom prst="rect">
                            <a:avLst/>
                          </a:prstGeom>
                        </pic:spPr>
                      </pic:pic>
                    </a:graphicData>
                  </a:graphic>
                </wp:inline>
              </w:drawing>
            </w:r>
          </w:p>
          <w:p w14:paraId="776CB16F" w14:textId="77777777" w:rsidR="00C619A0" w:rsidRPr="00C3092C" w:rsidRDefault="00C619A0" w:rsidP="00B45B0C">
            <w:pPr>
              <w:rPr>
                <w:rFonts w:ascii="Calibri" w:hAnsi="Calibri" w:cs="Calibri"/>
                <w:lang w:val="en-US"/>
              </w:rPr>
            </w:pPr>
          </w:p>
        </w:tc>
        <w:tc>
          <w:tcPr>
            <w:tcW w:w="2977" w:type="dxa"/>
          </w:tcPr>
          <w:p w14:paraId="1FDFE5A3" w14:textId="77777777" w:rsidR="008A6296" w:rsidRPr="00C3092C" w:rsidRDefault="008A6296" w:rsidP="00B45B0C">
            <w:pPr>
              <w:rPr>
                <w:rFonts w:ascii="Calibri" w:hAnsi="Calibri" w:cs="Calibri"/>
                <w:sz w:val="20"/>
              </w:rPr>
            </w:pPr>
          </w:p>
          <w:p w14:paraId="6B7970DC" w14:textId="77777777" w:rsidR="008A6296" w:rsidRPr="00C3092C" w:rsidRDefault="008A6296" w:rsidP="00B45B0C">
            <w:pPr>
              <w:rPr>
                <w:rFonts w:ascii="Calibri" w:hAnsi="Calibri" w:cs="Calibri"/>
                <w:sz w:val="20"/>
              </w:rPr>
            </w:pPr>
          </w:p>
          <w:p w14:paraId="2CEB8F2D" w14:textId="77777777" w:rsidR="008C4AD3" w:rsidRPr="00C3092C" w:rsidRDefault="00AA71B5" w:rsidP="00B45B0C">
            <w:pPr>
              <w:rPr>
                <w:rFonts w:ascii="Calibri" w:hAnsi="Calibri" w:cs="Calibri"/>
                <w:szCs w:val="22"/>
              </w:rPr>
            </w:pPr>
            <w:r w:rsidRPr="00C3092C">
              <w:rPr>
                <w:rFonts w:ascii="Calibri" w:hAnsi="Calibri" w:cs="Calibri"/>
                <w:szCs w:val="22"/>
              </w:rPr>
              <w:t>RichardBrink_</w:t>
            </w:r>
            <w:r w:rsidR="008F0797" w:rsidRPr="00C3092C">
              <w:rPr>
                <w:rFonts w:ascii="Calibri" w:hAnsi="Calibri" w:cs="Calibri"/>
                <w:szCs w:val="22"/>
              </w:rPr>
              <w:t>Intersolar</w:t>
            </w:r>
            <w:r w:rsidRPr="00C3092C">
              <w:rPr>
                <w:rFonts w:ascii="Calibri" w:hAnsi="Calibri" w:cs="Calibri"/>
                <w:szCs w:val="22"/>
              </w:rPr>
              <w:t>_01</w:t>
            </w:r>
          </w:p>
        </w:tc>
        <w:tc>
          <w:tcPr>
            <w:tcW w:w="3672" w:type="dxa"/>
          </w:tcPr>
          <w:p w14:paraId="63E07083" w14:textId="77777777" w:rsidR="008A6296" w:rsidRPr="00C3092C" w:rsidRDefault="008A6296" w:rsidP="00E55A3A">
            <w:pPr>
              <w:pStyle w:val="Header"/>
              <w:tabs>
                <w:tab w:val="clear" w:pos="4536"/>
                <w:tab w:val="clear" w:pos="9072"/>
              </w:tabs>
              <w:rPr>
                <w:rFonts w:ascii="Calibri" w:hAnsi="Calibri" w:cs="Calibri"/>
                <w:color w:val="000000"/>
                <w:szCs w:val="22"/>
              </w:rPr>
            </w:pPr>
          </w:p>
          <w:p w14:paraId="34493026" w14:textId="77777777" w:rsidR="00E55A3A" w:rsidRPr="00C3092C" w:rsidRDefault="00AA71B5" w:rsidP="00E55A3A">
            <w:pPr>
              <w:pStyle w:val="Header"/>
              <w:tabs>
                <w:tab w:val="clear" w:pos="4536"/>
                <w:tab w:val="clear" w:pos="9072"/>
              </w:tabs>
              <w:rPr>
                <w:rFonts w:ascii="Calibri" w:hAnsi="Calibri" w:cs="Calibri"/>
                <w:color w:val="000000"/>
                <w:szCs w:val="22"/>
              </w:rPr>
            </w:pPr>
            <w:r w:rsidRPr="00C3092C">
              <w:rPr>
                <w:rFonts w:ascii="Calibri" w:eastAsia="Calibri" w:hAnsi="Calibri" w:cs="Calibri"/>
                <w:color w:val="000000"/>
                <w:szCs w:val="22"/>
                <w:lang w:val="fr-FR"/>
              </w:rPr>
              <w:t>Stand A5.630 au salon « </w:t>
            </w:r>
            <w:proofErr w:type="spellStart"/>
            <w:r w:rsidRPr="00C3092C">
              <w:rPr>
                <w:rFonts w:ascii="Calibri" w:eastAsia="Calibri" w:hAnsi="Calibri" w:cs="Calibri"/>
                <w:color w:val="000000"/>
                <w:szCs w:val="22"/>
                <w:lang w:val="fr-FR"/>
              </w:rPr>
              <w:t>Intersolar</w:t>
            </w:r>
            <w:proofErr w:type="spellEnd"/>
            <w:r w:rsidRPr="00C3092C">
              <w:rPr>
                <w:rFonts w:ascii="Calibri" w:eastAsia="Calibri" w:hAnsi="Calibri" w:cs="Calibri"/>
                <w:color w:val="000000"/>
                <w:szCs w:val="22"/>
                <w:lang w:val="fr-FR"/>
              </w:rPr>
              <w:t xml:space="preserve"> Europe 2025 » de Munich : la société Richard Brink a présenté, pendant trois jours, sa gamme « </w:t>
            </w:r>
            <w:proofErr w:type="spellStart"/>
            <w:r w:rsidRPr="00C3092C">
              <w:rPr>
                <w:rFonts w:ascii="Calibri" w:eastAsia="Calibri" w:hAnsi="Calibri" w:cs="Calibri"/>
                <w:color w:val="000000"/>
                <w:szCs w:val="22"/>
                <w:lang w:val="fr-FR"/>
              </w:rPr>
              <w:t>Miralux</w:t>
            </w:r>
            <w:proofErr w:type="spellEnd"/>
            <w:r w:rsidRPr="00C3092C">
              <w:rPr>
                <w:rFonts w:ascii="Calibri" w:eastAsia="Calibri" w:hAnsi="Calibri" w:cs="Calibri"/>
                <w:color w:val="000000"/>
                <w:szCs w:val="22"/>
                <w:lang w:val="fr-FR"/>
              </w:rPr>
              <w:t> » de structures porteuses extensibles pour installations solaires avec caniveaux de câbles intégrés.</w:t>
            </w:r>
          </w:p>
          <w:p w14:paraId="76C9047B" w14:textId="77777777" w:rsidR="00DE5CDE" w:rsidRPr="00C3092C" w:rsidRDefault="00DE5CDE" w:rsidP="00B45B0C">
            <w:pPr>
              <w:pStyle w:val="Header"/>
              <w:tabs>
                <w:tab w:val="clear" w:pos="4536"/>
                <w:tab w:val="clear" w:pos="9072"/>
              </w:tabs>
              <w:rPr>
                <w:rFonts w:ascii="Calibri" w:hAnsi="Calibri" w:cs="Calibri"/>
                <w:color w:val="000000"/>
                <w:szCs w:val="22"/>
              </w:rPr>
            </w:pPr>
          </w:p>
          <w:p w14:paraId="18BDEB5B" w14:textId="77777777" w:rsidR="00DE5CDE" w:rsidRPr="00C3092C" w:rsidRDefault="00AA71B5" w:rsidP="00DE5CDE">
            <w:pPr>
              <w:rPr>
                <w:rFonts w:ascii="Calibri" w:hAnsi="Calibri" w:cs="Calibri"/>
                <w:color w:val="7F7F7F"/>
                <w:sz w:val="20"/>
                <w:lang w:val="en-US"/>
              </w:rPr>
            </w:pPr>
            <w:r w:rsidRPr="00C3092C">
              <w:rPr>
                <w:rFonts w:ascii="Calibri" w:eastAsia="Calibri" w:hAnsi="Calibri" w:cs="Calibri"/>
                <w:color w:val="7F7F7F"/>
                <w:sz w:val="20"/>
                <w:lang w:val="fr-FR"/>
              </w:rPr>
              <w:t>Photo : Richard Brink GmbH &amp; Co. KG</w:t>
            </w:r>
          </w:p>
          <w:p w14:paraId="48FAC186" w14:textId="77777777" w:rsidR="00921231" w:rsidRPr="00C3092C" w:rsidRDefault="00921231" w:rsidP="00DE5CDE">
            <w:pPr>
              <w:rPr>
                <w:rFonts w:ascii="Calibri" w:hAnsi="Calibri" w:cs="Calibri"/>
                <w:color w:val="7F7F7F"/>
                <w:sz w:val="20"/>
                <w:lang w:val="en-US"/>
              </w:rPr>
            </w:pPr>
          </w:p>
          <w:p w14:paraId="56DF05C0" w14:textId="77777777" w:rsidR="00DE5CDE" w:rsidRPr="00C3092C" w:rsidRDefault="00DE5CDE" w:rsidP="00B45B0C">
            <w:pPr>
              <w:pStyle w:val="Header"/>
              <w:tabs>
                <w:tab w:val="clear" w:pos="4536"/>
                <w:tab w:val="clear" w:pos="9072"/>
              </w:tabs>
              <w:rPr>
                <w:rFonts w:ascii="Calibri" w:hAnsi="Calibri" w:cs="Calibri"/>
                <w:color w:val="000000"/>
                <w:szCs w:val="22"/>
                <w:lang w:val="en-US"/>
              </w:rPr>
            </w:pPr>
          </w:p>
        </w:tc>
      </w:tr>
      <w:tr w:rsidR="00ED4920" w:rsidRPr="00C3092C" w14:paraId="65C80D91" w14:textId="77777777" w:rsidTr="00F164AD">
        <w:trPr>
          <w:trHeight w:val="2821"/>
        </w:trPr>
        <w:tc>
          <w:tcPr>
            <w:tcW w:w="2835" w:type="dxa"/>
          </w:tcPr>
          <w:p w14:paraId="3C82EFB8" w14:textId="77777777" w:rsidR="00746D8A" w:rsidRPr="00C3092C" w:rsidRDefault="00746D8A" w:rsidP="007E1ADD">
            <w:pPr>
              <w:rPr>
                <w:rFonts w:ascii="Calibri" w:hAnsi="Calibri" w:cs="Calibri"/>
                <w:lang w:val="en-US"/>
              </w:rPr>
            </w:pPr>
          </w:p>
          <w:p w14:paraId="06333D97" w14:textId="77777777" w:rsidR="00746D8A" w:rsidRPr="00C3092C" w:rsidRDefault="00746D8A" w:rsidP="007E1ADD">
            <w:pPr>
              <w:rPr>
                <w:rFonts w:ascii="Calibri" w:hAnsi="Calibri" w:cs="Calibri"/>
                <w:lang w:val="en-US"/>
              </w:rPr>
            </w:pPr>
          </w:p>
          <w:p w14:paraId="76CE71DD" w14:textId="77777777" w:rsidR="00DE5CDE" w:rsidRPr="00C3092C" w:rsidRDefault="00AA71B5" w:rsidP="007E1ADD">
            <w:pPr>
              <w:rPr>
                <w:rFonts w:ascii="Calibri" w:hAnsi="Calibri" w:cs="Calibri"/>
                <w:lang w:val="en-US"/>
              </w:rPr>
            </w:pPr>
            <w:r w:rsidRPr="00C3092C">
              <w:rPr>
                <w:rFonts w:ascii="Calibri" w:hAnsi="Calibri" w:cs="Calibri"/>
                <w:noProof/>
                <w:lang w:val="en-US"/>
              </w:rPr>
              <w:drawing>
                <wp:inline distT="0" distB="0" distL="0" distR="0" wp14:anchorId="44BF2248" wp14:editId="7392FB85">
                  <wp:extent cx="1711325" cy="1711325"/>
                  <wp:effectExtent l="0" t="0" r="3175" b="3175"/>
                  <wp:docPr id="131934706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347069" name="Grafik 131934706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1325" cy="1711325"/>
                          </a:xfrm>
                          <a:prstGeom prst="rect">
                            <a:avLst/>
                          </a:prstGeom>
                        </pic:spPr>
                      </pic:pic>
                    </a:graphicData>
                  </a:graphic>
                </wp:inline>
              </w:drawing>
            </w:r>
          </w:p>
        </w:tc>
        <w:tc>
          <w:tcPr>
            <w:tcW w:w="2977" w:type="dxa"/>
          </w:tcPr>
          <w:p w14:paraId="68F32B56" w14:textId="77777777" w:rsidR="008A6296" w:rsidRPr="00C3092C" w:rsidRDefault="008A6296" w:rsidP="007E1ADD">
            <w:pPr>
              <w:rPr>
                <w:rFonts w:ascii="Calibri" w:hAnsi="Calibri" w:cs="Calibri"/>
                <w:sz w:val="20"/>
              </w:rPr>
            </w:pPr>
          </w:p>
          <w:p w14:paraId="53D26C6A" w14:textId="77777777" w:rsidR="008A6296" w:rsidRPr="00C3092C" w:rsidRDefault="008A6296" w:rsidP="007E1ADD">
            <w:pPr>
              <w:rPr>
                <w:rFonts w:ascii="Calibri" w:hAnsi="Calibri" w:cs="Calibri"/>
                <w:sz w:val="20"/>
              </w:rPr>
            </w:pPr>
          </w:p>
          <w:p w14:paraId="4A96071B" w14:textId="77777777" w:rsidR="00DE5CDE" w:rsidRPr="00C3092C" w:rsidRDefault="00AA71B5" w:rsidP="007E1ADD">
            <w:pPr>
              <w:rPr>
                <w:rFonts w:ascii="Calibri" w:hAnsi="Calibri" w:cs="Calibri"/>
              </w:rPr>
            </w:pPr>
            <w:r w:rsidRPr="00C3092C">
              <w:rPr>
                <w:rFonts w:ascii="Calibri" w:hAnsi="Calibri" w:cs="Calibri"/>
                <w:szCs w:val="22"/>
              </w:rPr>
              <w:t>RichardBrink_</w:t>
            </w:r>
            <w:r w:rsidR="008F0797" w:rsidRPr="00C3092C">
              <w:rPr>
                <w:rFonts w:ascii="Calibri" w:hAnsi="Calibri" w:cs="Calibri"/>
                <w:szCs w:val="22"/>
              </w:rPr>
              <w:t>Intersolar</w:t>
            </w:r>
            <w:r w:rsidRPr="00C3092C">
              <w:rPr>
                <w:rFonts w:ascii="Calibri" w:hAnsi="Calibri" w:cs="Calibri"/>
                <w:szCs w:val="22"/>
              </w:rPr>
              <w:t>_02</w:t>
            </w:r>
          </w:p>
        </w:tc>
        <w:tc>
          <w:tcPr>
            <w:tcW w:w="3672" w:type="dxa"/>
          </w:tcPr>
          <w:p w14:paraId="789B8686" w14:textId="77777777" w:rsidR="008A6296" w:rsidRPr="00C3092C" w:rsidRDefault="008A6296" w:rsidP="008D0874">
            <w:pPr>
              <w:pStyle w:val="Header"/>
              <w:tabs>
                <w:tab w:val="clear" w:pos="4536"/>
                <w:tab w:val="clear" w:pos="9072"/>
              </w:tabs>
              <w:rPr>
                <w:rFonts w:ascii="Calibri" w:hAnsi="Calibri" w:cs="Calibri"/>
                <w:color w:val="000000"/>
                <w:szCs w:val="22"/>
              </w:rPr>
            </w:pPr>
          </w:p>
          <w:p w14:paraId="0184BC38" w14:textId="0984D67F" w:rsidR="008D0874" w:rsidRPr="00C3092C" w:rsidRDefault="00AA71B5" w:rsidP="008D0874">
            <w:pPr>
              <w:pStyle w:val="Header"/>
              <w:tabs>
                <w:tab w:val="clear" w:pos="4536"/>
                <w:tab w:val="clear" w:pos="9072"/>
              </w:tabs>
              <w:rPr>
                <w:rFonts w:ascii="Calibri" w:hAnsi="Calibri" w:cs="Calibri"/>
                <w:color w:val="000000"/>
                <w:szCs w:val="22"/>
              </w:rPr>
            </w:pPr>
            <w:r w:rsidRPr="00C3092C">
              <w:rPr>
                <w:rFonts w:ascii="Calibri" w:eastAsia="Calibri" w:hAnsi="Calibri" w:cs="Calibri"/>
                <w:color w:val="000000"/>
                <w:szCs w:val="22"/>
                <w:lang w:val="fr-FR"/>
              </w:rPr>
              <w:t xml:space="preserve">Ces supports existent en plusieurs versions pour une orientation sud ou est-ouest. Leurs pinces de fixation polyvalentes leur </w:t>
            </w:r>
            <w:r w:rsidRPr="00C3092C">
              <w:rPr>
                <w:rFonts w:ascii="Calibri" w:eastAsia="Calibri" w:hAnsi="Calibri" w:cs="Calibri"/>
                <w:color w:val="000000"/>
                <w:szCs w:val="22"/>
                <w:lang w:val="fr-FR"/>
              </w:rPr>
              <w:t xml:space="preserve">permettent d’accueillir tous les formats de panneaux </w:t>
            </w:r>
            <w:r w:rsidR="00C3092C">
              <w:rPr>
                <w:rFonts w:ascii="Calibri" w:eastAsia="Calibri" w:hAnsi="Calibri" w:cs="Calibri"/>
                <w:color w:val="000000"/>
                <w:szCs w:val="22"/>
                <w:lang w:val="fr-FR"/>
              </w:rPr>
              <w:t xml:space="preserve">solaires </w:t>
            </w:r>
            <w:r w:rsidRPr="00C3092C">
              <w:rPr>
                <w:rFonts w:ascii="Calibri" w:eastAsia="Calibri" w:hAnsi="Calibri" w:cs="Calibri"/>
                <w:color w:val="000000"/>
                <w:szCs w:val="22"/>
                <w:lang w:val="fr-FR"/>
              </w:rPr>
              <w:t>disponibles sur le marché. Le modèle le plus récent peut également s’associer à une surélévation pour une utilisation sur toiture végétalisée.</w:t>
            </w:r>
          </w:p>
          <w:p w14:paraId="5C35556F" w14:textId="77777777" w:rsidR="00A80612" w:rsidRPr="00C3092C" w:rsidRDefault="00A80612" w:rsidP="007E1ADD">
            <w:pPr>
              <w:pStyle w:val="Header"/>
              <w:tabs>
                <w:tab w:val="clear" w:pos="4536"/>
                <w:tab w:val="clear" w:pos="9072"/>
              </w:tabs>
              <w:rPr>
                <w:rFonts w:ascii="Calibri" w:hAnsi="Calibri" w:cs="Calibri"/>
                <w:color w:val="000000"/>
                <w:szCs w:val="22"/>
              </w:rPr>
            </w:pPr>
          </w:p>
          <w:p w14:paraId="051B59CC" w14:textId="77777777" w:rsidR="00DE5CDE" w:rsidRPr="00C3092C" w:rsidRDefault="00AA71B5" w:rsidP="007E1ADD">
            <w:pPr>
              <w:rPr>
                <w:rFonts w:ascii="Calibri" w:hAnsi="Calibri" w:cs="Calibri"/>
                <w:color w:val="7F7F7F"/>
                <w:sz w:val="20"/>
                <w:lang w:val="en-US"/>
              </w:rPr>
            </w:pPr>
            <w:r w:rsidRPr="00C3092C">
              <w:rPr>
                <w:rFonts w:ascii="Calibri" w:eastAsia="Calibri" w:hAnsi="Calibri" w:cs="Calibri"/>
                <w:color w:val="7F7F7F"/>
                <w:sz w:val="20"/>
                <w:lang w:val="fr-FR"/>
              </w:rPr>
              <w:t>Photo : Richard Brink GmbH &amp; Co. KG</w:t>
            </w:r>
          </w:p>
          <w:p w14:paraId="05509738" w14:textId="77777777" w:rsidR="00921231" w:rsidRPr="00C3092C" w:rsidRDefault="00921231" w:rsidP="007E1ADD">
            <w:pPr>
              <w:rPr>
                <w:rFonts w:ascii="Calibri" w:hAnsi="Calibri" w:cs="Calibri"/>
                <w:color w:val="7F7F7F"/>
                <w:sz w:val="20"/>
                <w:lang w:val="en-US"/>
              </w:rPr>
            </w:pPr>
          </w:p>
          <w:p w14:paraId="7FC5E3FB" w14:textId="77777777" w:rsidR="00DE5CDE" w:rsidRPr="00C3092C" w:rsidRDefault="00DE5CDE" w:rsidP="007E1ADD">
            <w:pPr>
              <w:pStyle w:val="Header"/>
              <w:tabs>
                <w:tab w:val="clear" w:pos="4536"/>
                <w:tab w:val="clear" w:pos="9072"/>
              </w:tabs>
              <w:rPr>
                <w:rFonts w:ascii="Calibri" w:hAnsi="Calibri" w:cs="Calibri"/>
                <w:color w:val="000000"/>
                <w:szCs w:val="22"/>
                <w:lang w:val="en-US"/>
              </w:rPr>
            </w:pPr>
          </w:p>
        </w:tc>
      </w:tr>
      <w:tr w:rsidR="00ED4920" w:rsidRPr="00C3092C" w14:paraId="6A5E69CF" w14:textId="77777777" w:rsidTr="00F164AD">
        <w:trPr>
          <w:trHeight w:val="2535"/>
        </w:trPr>
        <w:tc>
          <w:tcPr>
            <w:tcW w:w="2835" w:type="dxa"/>
          </w:tcPr>
          <w:p w14:paraId="46BD5768" w14:textId="77777777" w:rsidR="00746D8A" w:rsidRPr="00C3092C" w:rsidRDefault="00746D8A" w:rsidP="00B45B0C">
            <w:pPr>
              <w:rPr>
                <w:rFonts w:ascii="Calibri" w:hAnsi="Calibri" w:cs="Calibri"/>
                <w:lang w:val="en-US"/>
              </w:rPr>
            </w:pPr>
          </w:p>
          <w:p w14:paraId="68CF018D" w14:textId="77777777" w:rsidR="00746D8A" w:rsidRPr="00C3092C" w:rsidRDefault="00746D8A" w:rsidP="00B45B0C">
            <w:pPr>
              <w:rPr>
                <w:rFonts w:ascii="Calibri" w:hAnsi="Calibri" w:cs="Calibri"/>
                <w:lang w:val="en-US"/>
              </w:rPr>
            </w:pPr>
          </w:p>
          <w:p w14:paraId="687B7714" w14:textId="77777777" w:rsidR="00746D8A" w:rsidRPr="00C3092C" w:rsidRDefault="00AA71B5" w:rsidP="00B45B0C">
            <w:pPr>
              <w:rPr>
                <w:rFonts w:ascii="Calibri" w:hAnsi="Calibri" w:cs="Calibri"/>
                <w:lang w:val="en-US"/>
              </w:rPr>
            </w:pPr>
            <w:r w:rsidRPr="00C3092C">
              <w:rPr>
                <w:rFonts w:ascii="Calibri" w:hAnsi="Calibri" w:cs="Calibri"/>
                <w:noProof/>
                <w:lang w:val="en-US"/>
              </w:rPr>
              <w:drawing>
                <wp:inline distT="0" distB="0" distL="0" distR="0" wp14:anchorId="68C81593" wp14:editId="5EF096C5">
                  <wp:extent cx="1711325" cy="1334770"/>
                  <wp:effectExtent l="0" t="0" r="3175" b="0"/>
                  <wp:docPr id="161040257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402570" name="Grafik 161040257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1325" cy="1334770"/>
                          </a:xfrm>
                          <a:prstGeom prst="rect">
                            <a:avLst/>
                          </a:prstGeom>
                        </pic:spPr>
                      </pic:pic>
                    </a:graphicData>
                  </a:graphic>
                </wp:inline>
              </w:drawing>
            </w:r>
          </w:p>
          <w:p w14:paraId="639439F1" w14:textId="77777777" w:rsidR="008C4AD3" w:rsidRPr="00C3092C" w:rsidRDefault="008C4AD3" w:rsidP="00B45B0C">
            <w:pPr>
              <w:rPr>
                <w:rFonts w:ascii="Calibri" w:hAnsi="Calibri" w:cs="Calibri"/>
                <w:lang w:val="en-US"/>
              </w:rPr>
            </w:pPr>
          </w:p>
        </w:tc>
        <w:tc>
          <w:tcPr>
            <w:tcW w:w="2977" w:type="dxa"/>
          </w:tcPr>
          <w:p w14:paraId="487FC02C" w14:textId="77777777" w:rsidR="008A6296" w:rsidRPr="00C3092C" w:rsidRDefault="008A6296" w:rsidP="00B45B0C">
            <w:pPr>
              <w:rPr>
                <w:rFonts w:ascii="Calibri" w:hAnsi="Calibri" w:cs="Calibri"/>
                <w:sz w:val="20"/>
              </w:rPr>
            </w:pPr>
          </w:p>
          <w:p w14:paraId="67FC27DB" w14:textId="77777777" w:rsidR="008A6296" w:rsidRPr="00C3092C" w:rsidRDefault="008A6296" w:rsidP="00B45B0C">
            <w:pPr>
              <w:rPr>
                <w:rFonts w:ascii="Calibri" w:hAnsi="Calibri" w:cs="Calibri"/>
                <w:sz w:val="20"/>
              </w:rPr>
            </w:pPr>
          </w:p>
          <w:p w14:paraId="4F91EE86" w14:textId="77777777" w:rsidR="008C4AD3" w:rsidRPr="00C3092C" w:rsidRDefault="00AA71B5" w:rsidP="00B45B0C">
            <w:pPr>
              <w:rPr>
                <w:rFonts w:ascii="Calibri" w:hAnsi="Calibri" w:cs="Calibri"/>
              </w:rPr>
            </w:pPr>
            <w:r w:rsidRPr="00C3092C">
              <w:rPr>
                <w:rFonts w:ascii="Calibri" w:hAnsi="Calibri" w:cs="Calibri"/>
                <w:szCs w:val="22"/>
              </w:rPr>
              <w:t>RichardBrink_</w:t>
            </w:r>
            <w:r w:rsidR="008F0797" w:rsidRPr="00C3092C">
              <w:rPr>
                <w:rFonts w:ascii="Calibri" w:hAnsi="Calibri" w:cs="Calibri"/>
                <w:szCs w:val="22"/>
              </w:rPr>
              <w:t>Intersolar</w:t>
            </w:r>
            <w:r w:rsidRPr="00C3092C">
              <w:rPr>
                <w:rFonts w:ascii="Calibri" w:hAnsi="Calibri" w:cs="Calibri"/>
                <w:szCs w:val="22"/>
              </w:rPr>
              <w:t>_03</w:t>
            </w:r>
          </w:p>
        </w:tc>
        <w:tc>
          <w:tcPr>
            <w:tcW w:w="3672" w:type="dxa"/>
          </w:tcPr>
          <w:p w14:paraId="2C786F16" w14:textId="77777777" w:rsidR="008A6296" w:rsidRPr="00C3092C" w:rsidRDefault="008A6296" w:rsidP="008D0874">
            <w:pPr>
              <w:pStyle w:val="Header"/>
              <w:tabs>
                <w:tab w:val="clear" w:pos="4536"/>
                <w:tab w:val="clear" w:pos="9072"/>
              </w:tabs>
              <w:rPr>
                <w:rFonts w:ascii="Calibri" w:hAnsi="Calibri" w:cs="Calibri"/>
                <w:color w:val="000000"/>
                <w:szCs w:val="22"/>
              </w:rPr>
            </w:pPr>
          </w:p>
          <w:p w14:paraId="234A61C1" w14:textId="77777777" w:rsidR="001026F4" w:rsidRPr="00C3092C" w:rsidRDefault="00AA71B5" w:rsidP="00DE5CDE">
            <w:pPr>
              <w:rPr>
                <w:rFonts w:ascii="Calibri" w:hAnsi="Calibri" w:cs="Calibri"/>
                <w:color w:val="7F7F7F"/>
                <w:sz w:val="20"/>
              </w:rPr>
            </w:pPr>
            <w:r w:rsidRPr="00C3092C">
              <w:rPr>
                <w:rFonts w:ascii="Calibri" w:eastAsia="Calibri" w:hAnsi="Calibri" w:cs="Calibri"/>
                <w:color w:val="000000"/>
                <w:szCs w:val="22"/>
                <w:lang w:val="fr-FR"/>
              </w:rPr>
              <w:t>Dernier perfectionnement en date, « </w:t>
            </w:r>
            <w:proofErr w:type="spellStart"/>
            <w:r w:rsidRPr="00C3092C">
              <w:rPr>
                <w:rFonts w:ascii="Calibri" w:eastAsia="Calibri" w:hAnsi="Calibri" w:cs="Calibri"/>
                <w:color w:val="000000"/>
                <w:szCs w:val="22"/>
                <w:lang w:val="fr-FR"/>
              </w:rPr>
              <w:t>Miralux</w:t>
            </w:r>
            <w:proofErr w:type="spellEnd"/>
            <w:r w:rsidRPr="00C3092C">
              <w:rPr>
                <w:rFonts w:ascii="Calibri" w:eastAsia="Calibri" w:hAnsi="Calibri" w:cs="Calibri"/>
                <w:color w:val="000000"/>
                <w:szCs w:val="22"/>
                <w:lang w:val="fr-FR"/>
              </w:rPr>
              <w:t xml:space="preserve"> Green » combine </w:t>
            </w:r>
            <w:r w:rsidRPr="00C3092C">
              <w:rPr>
                <w:rFonts w:ascii="Calibri" w:eastAsia="Calibri" w:hAnsi="Calibri" w:cs="Calibri"/>
                <w:color w:val="000000"/>
                <w:szCs w:val="22"/>
                <w:lang w:val="fr-FR"/>
              </w:rPr>
              <w:t>végétalisation de la toiture et support pour panneaux solaires en un système où le substrat et les plantes font parallèlement office de lestage. Pour le modèle plus traditionnel, Richard Brink fabrique des pieds de lestage en béton polymère associés à des tapis de protection.</w:t>
            </w:r>
          </w:p>
          <w:p w14:paraId="7794FCE1" w14:textId="77777777" w:rsidR="00E94CA7" w:rsidRPr="00C3092C" w:rsidRDefault="00E94CA7" w:rsidP="00DE5CDE">
            <w:pPr>
              <w:rPr>
                <w:rFonts w:ascii="Calibri" w:hAnsi="Calibri" w:cs="Calibri"/>
                <w:color w:val="7F7F7F"/>
                <w:sz w:val="20"/>
              </w:rPr>
            </w:pPr>
          </w:p>
          <w:p w14:paraId="29B646CA" w14:textId="77777777" w:rsidR="00DE5CDE" w:rsidRPr="00C3092C" w:rsidRDefault="00AA71B5" w:rsidP="00DE5CDE">
            <w:pPr>
              <w:rPr>
                <w:rFonts w:ascii="Calibri" w:hAnsi="Calibri" w:cs="Calibri"/>
                <w:color w:val="7F7F7F"/>
                <w:sz w:val="20"/>
                <w:lang w:val="en-US"/>
              </w:rPr>
            </w:pPr>
            <w:r w:rsidRPr="00C3092C">
              <w:rPr>
                <w:rFonts w:ascii="Calibri" w:eastAsia="Calibri" w:hAnsi="Calibri" w:cs="Calibri"/>
                <w:color w:val="7F7F7F"/>
                <w:sz w:val="20"/>
                <w:lang w:val="fr-FR"/>
              </w:rPr>
              <w:t>Photo : Richard Brink GmbH &amp; Co. KG</w:t>
            </w:r>
          </w:p>
          <w:p w14:paraId="50C68162" w14:textId="77777777" w:rsidR="00DE5CDE" w:rsidRPr="00C3092C" w:rsidRDefault="00DE5CDE" w:rsidP="00B45B0C">
            <w:pPr>
              <w:pStyle w:val="Header"/>
              <w:tabs>
                <w:tab w:val="clear" w:pos="4536"/>
                <w:tab w:val="clear" w:pos="9072"/>
              </w:tabs>
              <w:rPr>
                <w:rFonts w:ascii="Calibri" w:hAnsi="Calibri" w:cs="Calibri"/>
                <w:color w:val="000000"/>
                <w:szCs w:val="22"/>
                <w:lang w:val="en-US"/>
              </w:rPr>
            </w:pPr>
          </w:p>
        </w:tc>
      </w:tr>
      <w:tr w:rsidR="00ED4920" w:rsidRPr="00C3092C" w14:paraId="0DD77FF7" w14:textId="77777777" w:rsidTr="00F164AD">
        <w:trPr>
          <w:trHeight w:val="2535"/>
        </w:trPr>
        <w:tc>
          <w:tcPr>
            <w:tcW w:w="2835" w:type="dxa"/>
          </w:tcPr>
          <w:p w14:paraId="430E28E7" w14:textId="77777777" w:rsidR="00E94CA7" w:rsidRPr="00C3092C" w:rsidRDefault="00E94CA7" w:rsidP="00B45B0C">
            <w:pPr>
              <w:rPr>
                <w:rFonts w:ascii="Calibri" w:hAnsi="Calibri" w:cs="Calibri"/>
                <w:lang w:val="en-US"/>
              </w:rPr>
            </w:pPr>
          </w:p>
          <w:p w14:paraId="114405AE" w14:textId="77777777" w:rsidR="00E94CA7" w:rsidRPr="00C3092C" w:rsidRDefault="00AA71B5" w:rsidP="00B45B0C">
            <w:pPr>
              <w:rPr>
                <w:rFonts w:ascii="Calibri" w:hAnsi="Calibri" w:cs="Calibri"/>
                <w:lang w:val="en-US"/>
              </w:rPr>
            </w:pPr>
            <w:r w:rsidRPr="00C3092C">
              <w:rPr>
                <w:rFonts w:ascii="Calibri" w:hAnsi="Calibri" w:cs="Calibri"/>
                <w:noProof/>
                <w:lang w:val="en-US"/>
              </w:rPr>
              <w:drawing>
                <wp:inline distT="0" distB="0" distL="0" distR="0" wp14:anchorId="4ED4F2C2" wp14:editId="5A71EB98">
                  <wp:extent cx="1711325" cy="1155065"/>
                  <wp:effectExtent l="0" t="0" r="3175" b="635"/>
                  <wp:docPr id="171217545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175450" name="Grafik 171217545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1325" cy="1155065"/>
                          </a:xfrm>
                          <a:prstGeom prst="rect">
                            <a:avLst/>
                          </a:prstGeom>
                        </pic:spPr>
                      </pic:pic>
                    </a:graphicData>
                  </a:graphic>
                </wp:inline>
              </w:drawing>
            </w:r>
          </w:p>
        </w:tc>
        <w:tc>
          <w:tcPr>
            <w:tcW w:w="2977" w:type="dxa"/>
          </w:tcPr>
          <w:p w14:paraId="799A9CEE" w14:textId="77777777" w:rsidR="00E94CA7" w:rsidRPr="00C3092C" w:rsidRDefault="00E94CA7" w:rsidP="00B45B0C">
            <w:pPr>
              <w:rPr>
                <w:rFonts w:ascii="Calibri" w:hAnsi="Calibri" w:cs="Calibri"/>
                <w:sz w:val="20"/>
                <w:lang w:val="en-US"/>
              </w:rPr>
            </w:pPr>
          </w:p>
          <w:p w14:paraId="3B83438F" w14:textId="77777777" w:rsidR="00E94CA7" w:rsidRPr="00C3092C" w:rsidRDefault="00E94CA7" w:rsidP="00B45B0C">
            <w:pPr>
              <w:rPr>
                <w:rFonts w:ascii="Calibri" w:hAnsi="Calibri" w:cs="Calibri"/>
                <w:szCs w:val="22"/>
              </w:rPr>
            </w:pPr>
          </w:p>
          <w:p w14:paraId="35C38A69" w14:textId="77777777" w:rsidR="00E94CA7" w:rsidRPr="00C3092C" w:rsidRDefault="00AA71B5" w:rsidP="00B45B0C">
            <w:pPr>
              <w:rPr>
                <w:rFonts w:ascii="Calibri" w:hAnsi="Calibri" w:cs="Calibri"/>
                <w:sz w:val="20"/>
              </w:rPr>
            </w:pPr>
            <w:r w:rsidRPr="00C3092C">
              <w:rPr>
                <w:rFonts w:ascii="Calibri" w:hAnsi="Calibri" w:cs="Calibri"/>
                <w:szCs w:val="22"/>
              </w:rPr>
              <w:t>RichardBrink_Intersolar_0</w:t>
            </w:r>
            <w:r w:rsidR="005C6793" w:rsidRPr="00C3092C">
              <w:rPr>
                <w:rFonts w:ascii="Calibri" w:hAnsi="Calibri" w:cs="Calibri"/>
                <w:szCs w:val="22"/>
              </w:rPr>
              <w:t>4</w:t>
            </w:r>
          </w:p>
        </w:tc>
        <w:tc>
          <w:tcPr>
            <w:tcW w:w="3672" w:type="dxa"/>
          </w:tcPr>
          <w:p w14:paraId="29A1A03C" w14:textId="77777777" w:rsidR="00E94CA7" w:rsidRPr="00C3092C" w:rsidRDefault="00E94CA7" w:rsidP="008D0874">
            <w:pPr>
              <w:pStyle w:val="Header"/>
              <w:tabs>
                <w:tab w:val="clear" w:pos="4536"/>
                <w:tab w:val="clear" w:pos="9072"/>
              </w:tabs>
              <w:rPr>
                <w:rFonts w:ascii="Calibri" w:hAnsi="Calibri" w:cs="Calibri"/>
                <w:color w:val="000000"/>
                <w:szCs w:val="22"/>
              </w:rPr>
            </w:pPr>
          </w:p>
          <w:p w14:paraId="388CD937" w14:textId="0AA9C75F" w:rsidR="00E94CA7" w:rsidRPr="00C3092C" w:rsidRDefault="00AA71B5" w:rsidP="008D0874">
            <w:pPr>
              <w:pStyle w:val="Header"/>
              <w:tabs>
                <w:tab w:val="clear" w:pos="4536"/>
                <w:tab w:val="clear" w:pos="9072"/>
              </w:tabs>
              <w:rPr>
                <w:rFonts w:ascii="Calibri" w:hAnsi="Calibri" w:cs="Calibri"/>
                <w:color w:val="000000"/>
                <w:szCs w:val="22"/>
              </w:rPr>
            </w:pPr>
            <w:r w:rsidRPr="00C3092C">
              <w:rPr>
                <w:rFonts w:ascii="Calibri" w:eastAsia="Calibri" w:hAnsi="Calibri" w:cs="Calibri"/>
                <w:color w:val="000000"/>
                <w:szCs w:val="22"/>
                <w:lang w:val="fr-FR"/>
              </w:rPr>
              <w:t xml:space="preserve">Le système abouti de Richard Brink réduit la place nécessaire lors du transport et se déplie sans outil. </w:t>
            </w:r>
            <w:r w:rsidR="00C3092C">
              <w:rPr>
                <w:rFonts w:ascii="Calibri" w:eastAsia="Calibri" w:hAnsi="Calibri" w:cs="Calibri"/>
                <w:color w:val="000000"/>
                <w:szCs w:val="22"/>
                <w:lang w:val="fr-FR"/>
              </w:rPr>
              <w:t>Il</w:t>
            </w:r>
            <w:r w:rsidRPr="00C3092C">
              <w:rPr>
                <w:rFonts w:ascii="Calibri" w:eastAsia="Calibri" w:hAnsi="Calibri" w:cs="Calibri"/>
                <w:color w:val="000000"/>
                <w:szCs w:val="22"/>
                <w:lang w:val="fr-FR"/>
              </w:rPr>
              <w:t xml:space="preserve"> résiste également à la foudre et des tests aérodynamiques réalisés en soufflerie ont permis de </w:t>
            </w:r>
            <w:r>
              <w:rPr>
                <w:rFonts w:ascii="Calibri" w:eastAsia="Calibri" w:hAnsi="Calibri" w:cs="Calibri"/>
                <w:color w:val="000000"/>
                <w:szCs w:val="22"/>
                <w:lang w:val="fr-FR"/>
              </w:rPr>
              <w:t>diminuer</w:t>
            </w:r>
            <w:r w:rsidRPr="00C3092C">
              <w:rPr>
                <w:rFonts w:ascii="Calibri" w:eastAsia="Calibri" w:hAnsi="Calibri" w:cs="Calibri"/>
                <w:color w:val="000000"/>
                <w:szCs w:val="22"/>
                <w:lang w:val="fr-FR"/>
              </w:rPr>
              <w:t xml:space="preserve"> la charge surfacique.</w:t>
            </w:r>
          </w:p>
          <w:p w14:paraId="0E75EE65" w14:textId="77777777" w:rsidR="005C6793" w:rsidRPr="00C3092C" w:rsidRDefault="005C6793" w:rsidP="008D0874">
            <w:pPr>
              <w:pStyle w:val="Header"/>
              <w:tabs>
                <w:tab w:val="clear" w:pos="4536"/>
                <w:tab w:val="clear" w:pos="9072"/>
              </w:tabs>
              <w:rPr>
                <w:rFonts w:ascii="Calibri" w:hAnsi="Calibri" w:cs="Calibri"/>
                <w:color w:val="000000"/>
                <w:szCs w:val="22"/>
              </w:rPr>
            </w:pPr>
          </w:p>
          <w:p w14:paraId="5D47633E" w14:textId="77777777" w:rsidR="005C6793" w:rsidRPr="00C3092C" w:rsidRDefault="00AA71B5" w:rsidP="005C6793">
            <w:pPr>
              <w:rPr>
                <w:rFonts w:ascii="Calibri" w:hAnsi="Calibri" w:cs="Calibri"/>
                <w:color w:val="7F7F7F"/>
                <w:sz w:val="20"/>
                <w:lang w:val="en-US"/>
              </w:rPr>
            </w:pPr>
            <w:r w:rsidRPr="00C3092C">
              <w:rPr>
                <w:rFonts w:ascii="Calibri" w:eastAsia="Calibri" w:hAnsi="Calibri" w:cs="Calibri"/>
                <w:color w:val="7F7F7F"/>
                <w:sz w:val="20"/>
                <w:lang w:val="fr-FR"/>
              </w:rPr>
              <w:t>Photo : Richard Brink GmbH &amp; Co. KG</w:t>
            </w:r>
          </w:p>
          <w:p w14:paraId="16B73777" w14:textId="77777777" w:rsidR="005C6793" w:rsidRPr="00C3092C" w:rsidRDefault="005C6793" w:rsidP="008D0874">
            <w:pPr>
              <w:pStyle w:val="Header"/>
              <w:tabs>
                <w:tab w:val="clear" w:pos="4536"/>
                <w:tab w:val="clear" w:pos="9072"/>
              </w:tabs>
              <w:rPr>
                <w:rFonts w:ascii="Calibri" w:hAnsi="Calibri" w:cs="Calibri"/>
                <w:color w:val="000000"/>
                <w:szCs w:val="22"/>
              </w:rPr>
            </w:pPr>
          </w:p>
        </w:tc>
      </w:tr>
      <w:tr w:rsidR="00ED4920" w:rsidRPr="00C3092C" w14:paraId="14BF99A7" w14:textId="77777777" w:rsidTr="00F164AD">
        <w:trPr>
          <w:trHeight w:val="2535"/>
        </w:trPr>
        <w:tc>
          <w:tcPr>
            <w:tcW w:w="2835" w:type="dxa"/>
          </w:tcPr>
          <w:p w14:paraId="1F54CEE5" w14:textId="77777777" w:rsidR="00E94CA7" w:rsidRPr="00C3092C" w:rsidRDefault="00E94CA7" w:rsidP="00B45B0C">
            <w:pPr>
              <w:rPr>
                <w:rFonts w:ascii="Calibri" w:hAnsi="Calibri" w:cs="Calibri"/>
              </w:rPr>
            </w:pPr>
          </w:p>
          <w:p w14:paraId="1391E875" w14:textId="77777777" w:rsidR="00E94CA7" w:rsidRPr="00C3092C" w:rsidRDefault="00AA71B5" w:rsidP="00B45B0C">
            <w:pPr>
              <w:rPr>
                <w:rFonts w:ascii="Calibri" w:hAnsi="Calibri" w:cs="Calibri"/>
                <w:lang w:val="en-US"/>
              </w:rPr>
            </w:pPr>
            <w:r w:rsidRPr="00C3092C">
              <w:rPr>
                <w:rFonts w:ascii="Calibri" w:hAnsi="Calibri" w:cs="Calibri"/>
                <w:noProof/>
                <w:lang w:val="en-US"/>
              </w:rPr>
              <w:drawing>
                <wp:inline distT="0" distB="0" distL="0" distR="0" wp14:anchorId="5F680E5E" wp14:editId="35FC186C">
                  <wp:extent cx="1711325" cy="1346200"/>
                  <wp:effectExtent l="0" t="0" r="3175" b="0"/>
                  <wp:docPr id="124925343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253433" name="Grafik 124925343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1325" cy="1346200"/>
                          </a:xfrm>
                          <a:prstGeom prst="rect">
                            <a:avLst/>
                          </a:prstGeom>
                        </pic:spPr>
                      </pic:pic>
                    </a:graphicData>
                  </a:graphic>
                </wp:inline>
              </w:drawing>
            </w:r>
          </w:p>
        </w:tc>
        <w:tc>
          <w:tcPr>
            <w:tcW w:w="2977" w:type="dxa"/>
          </w:tcPr>
          <w:p w14:paraId="5F8F8BFF" w14:textId="77777777" w:rsidR="00E94CA7" w:rsidRPr="00C3092C" w:rsidRDefault="00E94CA7" w:rsidP="00B45B0C">
            <w:pPr>
              <w:rPr>
                <w:rFonts w:ascii="Calibri" w:hAnsi="Calibri" w:cs="Calibri"/>
                <w:sz w:val="20"/>
              </w:rPr>
            </w:pPr>
          </w:p>
          <w:p w14:paraId="20FA9805" w14:textId="77777777" w:rsidR="00E94CA7" w:rsidRPr="00C3092C" w:rsidRDefault="00E94CA7" w:rsidP="00B45B0C">
            <w:pPr>
              <w:rPr>
                <w:rFonts w:ascii="Calibri" w:hAnsi="Calibri" w:cs="Calibri"/>
                <w:szCs w:val="22"/>
              </w:rPr>
            </w:pPr>
          </w:p>
          <w:p w14:paraId="48A6BE40" w14:textId="77777777" w:rsidR="00E94CA7" w:rsidRPr="00C3092C" w:rsidRDefault="00AA71B5" w:rsidP="00B45B0C">
            <w:pPr>
              <w:rPr>
                <w:rFonts w:ascii="Calibri" w:hAnsi="Calibri" w:cs="Calibri"/>
                <w:sz w:val="20"/>
              </w:rPr>
            </w:pPr>
            <w:r w:rsidRPr="00C3092C">
              <w:rPr>
                <w:rFonts w:ascii="Calibri" w:hAnsi="Calibri" w:cs="Calibri"/>
                <w:szCs w:val="22"/>
              </w:rPr>
              <w:t>RichardBrink_Intersolar_0</w:t>
            </w:r>
            <w:r w:rsidR="005C6793" w:rsidRPr="00C3092C">
              <w:rPr>
                <w:rFonts w:ascii="Calibri" w:hAnsi="Calibri" w:cs="Calibri"/>
                <w:szCs w:val="22"/>
              </w:rPr>
              <w:t>5</w:t>
            </w:r>
          </w:p>
        </w:tc>
        <w:tc>
          <w:tcPr>
            <w:tcW w:w="3672" w:type="dxa"/>
          </w:tcPr>
          <w:p w14:paraId="3FDD6D33" w14:textId="77777777" w:rsidR="00E94CA7" w:rsidRPr="00C3092C" w:rsidRDefault="00E94CA7" w:rsidP="00E94CA7">
            <w:pPr>
              <w:pStyle w:val="Header"/>
              <w:tabs>
                <w:tab w:val="clear" w:pos="4536"/>
                <w:tab w:val="clear" w:pos="9072"/>
              </w:tabs>
              <w:rPr>
                <w:rFonts w:ascii="Calibri" w:hAnsi="Calibri" w:cs="Calibri"/>
                <w:color w:val="000000"/>
                <w:szCs w:val="22"/>
              </w:rPr>
            </w:pPr>
          </w:p>
          <w:p w14:paraId="2CB3101A" w14:textId="77777777" w:rsidR="00E94CA7" w:rsidRPr="00C3092C" w:rsidRDefault="00AA71B5" w:rsidP="00E94CA7">
            <w:pPr>
              <w:pStyle w:val="Header"/>
              <w:tabs>
                <w:tab w:val="clear" w:pos="4536"/>
                <w:tab w:val="clear" w:pos="9072"/>
              </w:tabs>
              <w:rPr>
                <w:rFonts w:ascii="Calibri" w:hAnsi="Calibri" w:cs="Calibri"/>
                <w:color w:val="000000"/>
                <w:szCs w:val="22"/>
              </w:rPr>
            </w:pPr>
            <w:r w:rsidRPr="00C3092C">
              <w:rPr>
                <w:rFonts w:ascii="Calibri" w:eastAsia="Calibri" w:hAnsi="Calibri" w:cs="Calibri"/>
                <w:color w:val="000000"/>
                <w:szCs w:val="22"/>
                <w:lang w:val="fr-FR"/>
              </w:rPr>
              <w:t xml:space="preserve">L’équipe du </w:t>
            </w:r>
            <w:r w:rsidRPr="00C3092C">
              <w:rPr>
                <w:rFonts w:ascii="Calibri" w:eastAsia="Calibri" w:hAnsi="Calibri" w:cs="Calibri"/>
                <w:color w:val="000000"/>
                <w:szCs w:val="22"/>
                <w:lang w:val="fr-FR"/>
              </w:rPr>
              <w:t xml:space="preserve">fabricant allemand spécialisé en articles métalliques a profité de ces trois journées intenses pour échanger avec les visiteurs et leur prodiguer des conseils personnalisés. Le salon professionnel 4 en 1 « The </w:t>
            </w:r>
            <w:proofErr w:type="spellStart"/>
            <w:r w:rsidRPr="00C3092C">
              <w:rPr>
                <w:rFonts w:ascii="Calibri" w:eastAsia="Calibri" w:hAnsi="Calibri" w:cs="Calibri"/>
                <w:color w:val="000000"/>
                <w:szCs w:val="22"/>
                <w:lang w:val="fr-FR"/>
              </w:rPr>
              <w:t>smarter</w:t>
            </w:r>
            <w:proofErr w:type="spellEnd"/>
            <w:r w:rsidRPr="00C3092C">
              <w:rPr>
                <w:rFonts w:ascii="Calibri" w:eastAsia="Calibri" w:hAnsi="Calibri" w:cs="Calibri"/>
                <w:color w:val="000000"/>
                <w:szCs w:val="22"/>
                <w:lang w:val="fr-FR"/>
              </w:rPr>
              <w:t xml:space="preserve"> E Europe » offrait, pour cela, un cadre idéal.</w:t>
            </w:r>
          </w:p>
          <w:p w14:paraId="6C7D6F5D" w14:textId="77777777" w:rsidR="005C6793" w:rsidRPr="00C3092C" w:rsidRDefault="005C6793" w:rsidP="00E94CA7">
            <w:pPr>
              <w:pStyle w:val="Header"/>
              <w:tabs>
                <w:tab w:val="clear" w:pos="4536"/>
                <w:tab w:val="clear" w:pos="9072"/>
              </w:tabs>
              <w:rPr>
                <w:rFonts w:ascii="Calibri" w:hAnsi="Calibri" w:cs="Calibri"/>
                <w:color w:val="000000"/>
                <w:szCs w:val="22"/>
              </w:rPr>
            </w:pPr>
          </w:p>
          <w:p w14:paraId="23262C49" w14:textId="77777777" w:rsidR="005C6793" w:rsidRPr="00C3092C" w:rsidRDefault="00AA71B5" w:rsidP="005C6793">
            <w:pPr>
              <w:rPr>
                <w:rFonts w:ascii="Calibri" w:hAnsi="Calibri" w:cs="Calibri"/>
                <w:color w:val="7F7F7F"/>
                <w:sz w:val="20"/>
                <w:lang w:val="en-US"/>
              </w:rPr>
            </w:pPr>
            <w:r w:rsidRPr="00C3092C">
              <w:rPr>
                <w:rFonts w:ascii="Calibri" w:eastAsia="Calibri" w:hAnsi="Calibri" w:cs="Calibri"/>
                <w:color w:val="7F7F7F"/>
                <w:sz w:val="20"/>
                <w:lang w:val="fr-FR"/>
              </w:rPr>
              <w:t>Photo : Richard Brink GmbH &amp; Co. KG</w:t>
            </w:r>
          </w:p>
          <w:p w14:paraId="0A7DBCC5" w14:textId="77777777" w:rsidR="00E94CA7" w:rsidRPr="00C3092C" w:rsidRDefault="00E94CA7" w:rsidP="008D0874">
            <w:pPr>
              <w:pStyle w:val="Header"/>
              <w:tabs>
                <w:tab w:val="clear" w:pos="4536"/>
                <w:tab w:val="clear" w:pos="9072"/>
              </w:tabs>
              <w:rPr>
                <w:rFonts w:ascii="Calibri" w:hAnsi="Calibri" w:cs="Calibri"/>
                <w:color w:val="000000"/>
                <w:szCs w:val="22"/>
              </w:rPr>
            </w:pPr>
          </w:p>
        </w:tc>
      </w:tr>
    </w:tbl>
    <w:p w14:paraId="1576451B" w14:textId="77777777" w:rsidR="0097530E" w:rsidRPr="00C3092C" w:rsidRDefault="0097530E">
      <w:pPr>
        <w:rPr>
          <w:rFonts w:ascii="Calibri" w:hAnsi="Calibri" w:cs="Calibri"/>
        </w:rPr>
      </w:pPr>
    </w:p>
    <w:p w14:paraId="7545E171" w14:textId="77777777" w:rsidR="009E2EA9" w:rsidRPr="00C3092C" w:rsidRDefault="009E2EA9">
      <w:pPr>
        <w:rPr>
          <w:rFonts w:ascii="Calibri" w:hAnsi="Calibri" w:cs="Calibri"/>
        </w:rPr>
      </w:pPr>
    </w:p>
    <w:sectPr w:rsidR="009E2EA9" w:rsidRPr="00C3092C" w:rsidSect="00106541">
      <w:headerReference w:type="even" r:id="rId12"/>
      <w:headerReference w:type="default" r:id="rId13"/>
      <w:footerReference w:type="even" r:id="rId14"/>
      <w:footerReference w:type="default" r:id="rId15"/>
      <w:headerReference w:type="first" r:id="rId16"/>
      <w:footerReference w:type="first" r:id="rId17"/>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A6A3B" w14:textId="77777777" w:rsidR="00AA71B5" w:rsidRDefault="00AA71B5">
      <w:r>
        <w:separator/>
      </w:r>
    </w:p>
  </w:endnote>
  <w:endnote w:type="continuationSeparator" w:id="0">
    <w:p w14:paraId="2750CEB2" w14:textId="77777777" w:rsidR="00AA71B5" w:rsidRDefault="00AA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modern"/>
    <w:notTrueType/>
    <w:pitch w:val="variable"/>
    <w:sig w:usb0="A00000AF" w:usb1="4000004A" w:usb2="00000000" w:usb3="00000000" w:csb0="00000111" w:csb1="00000000"/>
  </w:font>
  <w:font w:name="Humnst777 Lt BT">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812B" w14:textId="77777777" w:rsidR="00AA71B5" w:rsidRDefault="00AA7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64018" w14:textId="77777777" w:rsidR="001A0265" w:rsidRDefault="00AA71B5">
    <w:pPr>
      <w:pStyle w:val="Footer"/>
      <w:jc w:val="center"/>
    </w:pPr>
    <w:r>
      <w:fldChar w:fldCharType="begin"/>
    </w:r>
    <w:r>
      <w:instrText xml:space="preserve"> PAGE   \* MERGEFORMAT </w:instrText>
    </w:r>
    <w:r>
      <w:fldChar w:fldCharType="separate"/>
    </w:r>
    <w:r w:rsidR="006A10B5">
      <w:rPr>
        <w:noProof/>
      </w:rPr>
      <w:t>2</w:t>
    </w:r>
    <w:r>
      <w:fldChar w:fldCharType="end"/>
    </w:r>
  </w:p>
  <w:p w14:paraId="45858FCB" w14:textId="77777777" w:rsidR="001A0265" w:rsidRDefault="001A02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A4479" w14:textId="77777777" w:rsidR="00AA71B5" w:rsidRDefault="00AA7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48235" w14:textId="77777777" w:rsidR="00AA71B5" w:rsidRDefault="00AA71B5">
      <w:r>
        <w:separator/>
      </w:r>
    </w:p>
  </w:footnote>
  <w:footnote w:type="continuationSeparator" w:id="0">
    <w:p w14:paraId="139E04ED" w14:textId="77777777" w:rsidR="00AA71B5" w:rsidRDefault="00AA7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81E5F" w14:textId="77777777" w:rsidR="00AA71B5" w:rsidRDefault="00AA71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EB43A" w14:textId="77777777" w:rsidR="001A0265" w:rsidRDefault="00AA71B5">
    <w:pPr>
      <w:pStyle w:val="Header"/>
      <w:rPr>
        <w:rFonts w:ascii="Frutiger 45 Light" w:hAnsi="Frutiger 45 Light"/>
        <w:sz w:val="52"/>
      </w:rPr>
    </w:pPr>
    <w:r>
      <w:rPr>
        <w:rFonts w:ascii="Frutiger 45 Light" w:hAnsi="Frutiger 45 Light"/>
        <w:noProof/>
        <w:sz w:val="52"/>
      </w:rPr>
      <mc:AlternateContent>
        <mc:Choice Requires="wps">
          <w:drawing>
            <wp:anchor distT="0" distB="0" distL="114300" distR="114300" simplePos="0" relativeHeight="251660288" behindDoc="0" locked="0" layoutInCell="1" allowOverlap="1" wp14:anchorId="2341ACC5" wp14:editId="298DCAA0">
              <wp:simplePos x="0" y="0"/>
              <wp:positionH relativeFrom="column">
                <wp:posOffset>4981575</wp:posOffset>
              </wp:positionH>
              <wp:positionV relativeFrom="paragraph">
                <wp:posOffset>164465</wp:posOffset>
              </wp:positionV>
              <wp:extent cx="1321435" cy="1229360"/>
              <wp:effectExtent l="0" t="0" r="0" b="0"/>
              <wp:wrapNone/>
              <wp:docPr id="1938152108" name="Text Box 2"/>
              <wp:cNvGraphicFramePr/>
              <a:graphic xmlns:a="http://schemas.openxmlformats.org/drawingml/2006/main">
                <a:graphicData uri="http://schemas.microsoft.com/office/word/2010/wordprocessingShape">
                  <wps:wsp>
                    <wps:cNvSpPr txBox="1"/>
                    <wps:spPr bwMode="auto">
                      <a:xfrm>
                        <a:off x="0" y="0"/>
                        <a:ext cx="1321435" cy="1229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A3DE5" w14:textId="77777777" w:rsidR="001A0265" w:rsidRDefault="00AA71B5" w:rsidP="00816A23">
                          <w:r>
                            <w:rPr>
                              <w:noProof/>
                            </w:rPr>
                            <w:drawing>
                              <wp:inline distT="0" distB="0" distL="0" distR="0" wp14:anchorId="4D4D9736" wp14:editId="34AED3F3">
                                <wp:extent cx="1141095" cy="1141095"/>
                                <wp:effectExtent l="0" t="0" r="0" b="0"/>
                                <wp:docPr id="860843262" name="Bild 1"/>
                                <wp:cNvGraphicFramePr/>
                                <a:graphic xmlns:a="http://schemas.openxmlformats.org/drawingml/2006/main">
                                  <a:graphicData uri="http://schemas.openxmlformats.org/drawingml/2006/picture">
                                    <pic:pic xmlns:pic="http://schemas.openxmlformats.org/drawingml/2006/picture">
                                      <pic:nvPicPr>
                                        <pic:cNvPr id="860843262" name="Bild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1095" cy="11410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04.05pt;height:96.8pt;margin-top:12.95pt;margin-left:392.25pt;mso-height-percent:0;mso-height-relative:margin;mso-width-percent:0;mso-width-relative:margin;mso-wrap-distance-bottom:0;mso-wrap-distance-left:9pt;mso-wrap-distance-right:9pt;mso-wrap-distance-top:0;mso-wrap-style:none;position:absolute;visibility:visible;v-text-anchor:top;z-index:251661312" stroked="f">
              <v:path arrowok="t" textboxrect="0,0,21600,21600"/>
              <v:textbox style="mso-fit-shape-to-text:t">
                <w:txbxContent>
                  <w:p w:rsidR="001A0265" w:rsidP="00816A23" w14:paraId="7061CC21" w14:textId="59E63B6E">
                    <w:drawing>
                      <wp:inline distT="0" distB="0" distL="0" distR="0">
                        <wp:extent cx="1141095" cy="1141095"/>
                        <wp:effectExtent l="0" t="0" r="0" b="0"/>
                        <wp:docPr id="9" name="Bild 1"/>
                        <wp:cNvGraphicFramePr/>
                        <a:graphic xmlns:a="http://schemas.openxmlformats.org/drawingml/2006/main">
                          <a:graphicData uri="http://schemas.openxmlformats.org/drawingml/2006/picture">
                            <pic:pic xmlns:pic="http://schemas.openxmlformats.org/drawingml/2006/picture">
                              <pic:nvPicPr>
                                <pic:cNvPr id="9" name="Bild 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1095" cy="1141095"/>
                                </a:xfrm>
                                <a:prstGeom prst="rect">
                                  <a:avLst/>
                                </a:prstGeom>
                                <a:noFill/>
                                <a:ln>
                                  <a:noFill/>
                                </a:ln>
                              </pic:spPr>
                            </pic:pic>
                          </a:graphicData>
                        </a:graphic>
                      </wp:inline>
                    </w:drawing>
                  </w:p>
                </w:txbxContent>
              </v:textbox>
            </v:shape>
          </w:pict>
        </mc:Fallback>
      </mc:AlternateContent>
    </w:r>
  </w:p>
  <w:p w14:paraId="4D755D19" w14:textId="77777777" w:rsidR="001A0265" w:rsidRDefault="00AA71B5">
    <w:pPr>
      <w:pStyle w:val="Header"/>
      <w:rPr>
        <w:color w:val="808080"/>
        <w:sz w:val="52"/>
      </w:rPr>
    </w:pPr>
    <w:r>
      <w:rPr>
        <w:rFonts w:ascii="Frutiger 45 Light" w:hAnsi="Frutiger 45 Light"/>
        <w:noProof/>
        <w:sz w:val="20"/>
      </w:rPr>
      <mc:AlternateContent>
        <mc:Choice Requires="wps">
          <w:drawing>
            <wp:anchor distT="0" distB="0" distL="114300" distR="114300" simplePos="0" relativeHeight="251659264" behindDoc="0" locked="0" layoutInCell="1" allowOverlap="1" wp14:anchorId="3FA3136C" wp14:editId="6E2CF205">
              <wp:simplePos x="0" y="0"/>
              <wp:positionH relativeFrom="column">
                <wp:posOffset>0</wp:posOffset>
              </wp:positionH>
              <wp:positionV relativeFrom="paragraph">
                <wp:posOffset>234315</wp:posOffset>
              </wp:positionV>
              <wp:extent cx="2857500" cy="457200"/>
              <wp:effectExtent l="0" t="0" r="0" b="0"/>
              <wp:wrapNone/>
              <wp:docPr id="981368213" name="Text Box 1"/>
              <wp:cNvGraphicFramePr/>
              <a:graphic xmlns:a="http://schemas.openxmlformats.org/drawingml/2006/main">
                <a:graphicData uri="http://schemas.microsoft.com/office/word/2010/wordprocessingShape">
                  <wps:wsp>
                    <wps:cNvSpPr txBox="1"/>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9D5B9" w14:textId="77777777" w:rsidR="001A0265" w:rsidRDefault="00AA71B5">
                          <w:pPr>
                            <w:pStyle w:val="Heading1"/>
                            <w:rPr>
                              <w:rFonts w:ascii="Calibri" w:hAnsi="Calibri" w:cs="Calibri"/>
                            </w:rPr>
                          </w:pPr>
                          <w:r>
                            <w:rPr>
                              <w:rFonts w:ascii="Calibri" w:eastAsia="Calibri" w:hAnsi="Calibri" w:cs="Calibri"/>
                              <w:szCs w:val="52"/>
                              <w:lang w:val="fr-FR"/>
                            </w:rPr>
                            <w:t>Légende des photos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50" type="#_x0000_t202" style="width:225pt;height:36pt;margin-top:18.45pt;margin-left:0;mso-height-percent:0;mso-height-relative:page;mso-width-percent:0;mso-width-relative:page;mso-wrap-distance-bottom:0;mso-wrap-distance-left:9pt;mso-wrap-distance-right:9pt;mso-wrap-distance-top:0;position:absolute;v-text-anchor:top;z-index:251658240" fillcolor="white" stroked="f">
              <v:textbox inset="0,0,0,0">
                <w:txbxContent>
                  <w:p w:rsidR="001A0265" w14:paraId="34C8084B" w14:textId="77777777">
                    <w:pPr>
                      <w:pStyle w:val="Heading1"/>
                      <w:bidi w:val="0"/>
                      <w:rPr>
                        <w:rFonts w:ascii="Calibri" w:hAnsi="Calibri" w:cs="Calibri"/>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808080"/>
                        <w:spacing w:val="0"/>
                        <w:w w:val="100"/>
                        <w:kern w:val="0"/>
                        <w:position w:val="0"/>
                        <w:sz w:val="52"/>
                        <w:szCs w:val="52"/>
                        <w:highlight w:val="none"/>
                        <w:u w:val="none" w:color="auto"/>
                        <w:bdr w:val="none" w:sz="0" w:space="0" w:color="auto"/>
                        <w:shd w:val="clear" w:color="auto" w:fill="auto"/>
                        <w:vertAlign w:val="baseline"/>
                        <w:rtl w:val="0"/>
                        <w:cs w:val="0"/>
                        <w:lang w:val="fr-FR" w:eastAsia="de-DE" w:bidi="ar-SA"/>
                      </w:rPr>
                      <w:t>Légende des photos</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D7C86" w14:textId="77777777" w:rsidR="00AA71B5" w:rsidRDefault="00AA71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A4"/>
    <w:rsid w:val="000057D2"/>
    <w:rsid w:val="00005AFF"/>
    <w:rsid w:val="00014A46"/>
    <w:rsid w:val="00023587"/>
    <w:rsid w:val="000239FA"/>
    <w:rsid w:val="00024BE1"/>
    <w:rsid w:val="000261D1"/>
    <w:rsid w:val="00034BD5"/>
    <w:rsid w:val="000371F6"/>
    <w:rsid w:val="00037FDA"/>
    <w:rsid w:val="00040034"/>
    <w:rsid w:val="000438FB"/>
    <w:rsid w:val="00054264"/>
    <w:rsid w:val="00056EB9"/>
    <w:rsid w:val="00061544"/>
    <w:rsid w:val="0006699E"/>
    <w:rsid w:val="00070F69"/>
    <w:rsid w:val="00072FB0"/>
    <w:rsid w:val="000813F5"/>
    <w:rsid w:val="0008680C"/>
    <w:rsid w:val="00094E56"/>
    <w:rsid w:val="000A4E9A"/>
    <w:rsid w:val="000B1F2D"/>
    <w:rsid w:val="000B2541"/>
    <w:rsid w:val="000B77AB"/>
    <w:rsid w:val="000C10A8"/>
    <w:rsid w:val="000C4AA2"/>
    <w:rsid w:val="000C6AE7"/>
    <w:rsid w:val="000E3702"/>
    <w:rsid w:val="000E6C85"/>
    <w:rsid w:val="000F465C"/>
    <w:rsid w:val="000F499B"/>
    <w:rsid w:val="000F7229"/>
    <w:rsid w:val="000F72D0"/>
    <w:rsid w:val="000F7AAF"/>
    <w:rsid w:val="001000E1"/>
    <w:rsid w:val="00100628"/>
    <w:rsid w:val="001026F4"/>
    <w:rsid w:val="00106541"/>
    <w:rsid w:val="001158CB"/>
    <w:rsid w:val="001170DD"/>
    <w:rsid w:val="0012163C"/>
    <w:rsid w:val="00134230"/>
    <w:rsid w:val="00134B62"/>
    <w:rsid w:val="00136FBA"/>
    <w:rsid w:val="001470CC"/>
    <w:rsid w:val="00155438"/>
    <w:rsid w:val="0016344E"/>
    <w:rsid w:val="0017473D"/>
    <w:rsid w:val="00174811"/>
    <w:rsid w:val="00176DDF"/>
    <w:rsid w:val="001772AF"/>
    <w:rsid w:val="001777D1"/>
    <w:rsid w:val="00183B89"/>
    <w:rsid w:val="00185150"/>
    <w:rsid w:val="001A0265"/>
    <w:rsid w:val="001A106D"/>
    <w:rsid w:val="001A1731"/>
    <w:rsid w:val="001A5DE2"/>
    <w:rsid w:val="001A6C34"/>
    <w:rsid w:val="001A6CD4"/>
    <w:rsid w:val="001B17B6"/>
    <w:rsid w:val="001B195C"/>
    <w:rsid w:val="001B2D4B"/>
    <w:rsid w:val="001B39A3"/>
    <w:rsid w:val="001B617E"/>
    <w:rsid w:val="001B7EA4"/>
    <w:rsid w:val="001C067D"/>
    <w:rsid w:val="001C0935"/>
    <w:rsid w:val="001C1F8E"/>
    <w:rsid w:val="001C42AE"/>
    <w:rsid w:val="001D5170"/>
    <w:rsid w:val="001D6C7C"/>
    <w:rsid w:val="001E2856"/>
    <w:rsid w:val="001E4DD2"/>
    <w:rsid w:val="001E53CA"/>
    <w:rsid w:val="001F2B65"/>
    <w:rsid w:val="00204CCA"/>
    <w:rsid w:val="0022371B"/>
    <w:rsid w:val="0022438D"/>
    <w:rsid w:val="00234523"/>
    <w:rsid w:val="002463D4"/>
    <w:rsid w:val="00247812"/>
    <w:rsid w:val="002504D2"/>
    <w:rsid w:val="0025405A"/>
    <w:rsid w:val="002540D9"/>
    <w:rsid w:val="00257F8F"/>
    <w:rsid w:val="00262D19"/>
    <w:rsid w:val="002631B2"/>
    <w:rsid w:val="00265D67"/>
    <w:rsid w:val="0026600E"/>
    <w:rsid w:val="00270DD7"/>
    <w:rsid w:val="00281455"/>
    <w:rsid w:val="002961E9"/>
    <w:rsid w:val="002A1648"/>
    <w:rsid w:val="002A38FF"/>
    <w:rsid w:val="002A4B20"/>
    <w:rsid w:val="002A679F"/>
    <w:rsid w:val="002A719F"/>
    <w:rsid w:val="002A7348"/>
    <w:rsid w:val="002B23DC"/>
    <w:rsid w:val="002B3076"/>
    <w:rsid w:val="002B367D"/>
    <w:rsid w:val="002B3FEB"/>
    <w:rsid w:val="002B6019"/>
    <w:rsid w:val="002C16C1"/>
    <w:rsid w:val="002C22DE"/>
    <w:rsid w:val="002C6CE2"/>
    <w:rsid w:val="002C6FF3"/>
    <w:rsid w:val="002C7EE6"/>
    <w:rsid w:val="002D3533"/>
    <w:rsid w:val="002D3FB7"/>
    <w:rsid w:val="002D7257"/>
    <w:rsid w:val="002D78A5"/>
    <w:rsid w:val="002E3807"/>
    <w:rsid w:val="002E4A62"/>
    <w:rsid w:val="002E6B19"/>
    <w:rsid w:val="002E7788"/>
    <w:rsid w:val="002F515F"/>
    <w:rsid w:val="00302C9A"/>
    <w:rsid w:val="00302D16"/>
    <w:rsid w:val="00302DC4"/>
    <w:rsid w:val="00310419"/>
    <w:rsid w:val="00312FAE"/>
    <w:rsid w:val="003174B3"/>
    <w:rsid w:val="00317839"/>
    <w:rsid w:val="003229D1"/>
    <w:rsid w:val="00324D1A"/>
    <w:rsid w:val="00325532"/>
    <w:rsid w:val="00331090"/>
    <w:rsid w:val="003314C3"/>
    <w:rsid w:val="00342E4E"/>
    <w:rsid w:val="00346317"/>
    <w:rsid w:val="0034730F"/>
    <w:rsid w:val="0035096B"/>
    <w:rsid w:val="00353B14"/>
    <w:rsid w:val="00353B8C"/>
    <w:rsid w:val="00355CB4"/>
    <w:rsid w:val="003653CE"/>
    <w:rsid w:val="00372BAF"/>
    <w:rsid w:val="00373DFF"/>
    <w:rsid w:val="003761C9"/>
    <w:rsid w:val="00380164"/>
    <w:rsid w:val="00382797"/>
    <w:rsid w:val="0038307C"/>
    <w:rsid w:val="00383D0A"/>
    <w:rsid w:val="00396284"/>
    <w:rsid w:val="003A2810"/>
    <w:rsid w:val="003A2EC0"/>
    <w:rsid w:val="003B2E01"/>
    <w:rsid w:val="003B54F1"/>
    <w:rsid w:val="003C0D5A"/>
    <w:rsid w:val="003C5CB3"/>
    <w:rsid w:val="003D08E2"/>
    <w:rsid w:val="003D16D8"/>
    <w:rsid w:val="003D261A"/>
    <w:rsid w:val="003D3091"/>
    <w:rsid w:val="003D37C5"/>
    <w:rsid w:val="003E1890"/>
    <w:rsid w:val="003E356C"/>
    <w:rsid w:val="003E4BE1"/>
    <w:rsid w:val="003E6840"/>
    <w:rsid w:val="003F3FB0"/>
    <w:rsid w:val="003F4FB3"/>
    <w:rsid w:val="0040228D"/>
    <w:rsid w:val="004059EA"/>
    <w:rsid w:val="004075E0"/>
    <w:rsid w:val="00410163"/>
    <w:rsid w:val="004118D0"/>
    <w:rsid w:val="004134A3"/>
    <w:rsid w:val="00413CD7"/>
    <w:rsid w:val="0042505C"/>
    <w:rsid w:val="004373D2"/>
    <w:rsid w:val="004465C9"/>
    <w:rsid w:val="004500EC"/>
    <w:rsid w:val="00451479"/>
    <w:rsid w:val="00461153"/>
    <w:rsid w:val="00465CFF"/>
    <w:rsid w:val="004749C2"/>
    <w:rsid w:val="00485244"/>
    <w:rsid w:val="00485E8C"/>
    <w:rsid w:val="0048618C"/>
    <w:rsid w:val="004877F2"/>
    <w:rsid w:val="00491E75"/>
    <w:rsid w:val="0049265D"/>
    <w:rsid w:val="00492EF5"/>
    <w:rsid w:val="0049472B"/>
    <w:rsid w:val="00494C7B"/>
    <w:rsid w:val="00495DA8"/>
    <w:rsid w:val="004A0891"/>
    <w:rsid w:val="004A2D64"/>
    <w:rsid w:val="004A63F9"/>
    <w:rsid w:val="004A7F7A"/>
    <w:rsid w:val="004B198B"/>
    <w:rsid w:val="004B1CF3"/>
    <w:rsid w:val="004B3862"/>
    <w:rsid w:val="004B6FD7"/>
    <w:rsid w:val="004C06C6"/>
    <w:rsid w:val="004D0EDB"/>
    <w:rsid w:val="004D1CD0"/>
    <w:rsid w:val="004D3D0A"/>
    <w:rsid w:val="004D4E2D"/>
    <w:rsid w:val="004D670A"/>
    <w:rsid w:val="004F0DA4"/>
    <w:rsid w:val="004F0EC6"/>
    <w:rsid w:val="004F0FD5"/>
    <w:rsid w:val="004F5240"/>
    <w:rsid w:val="004F778D"/>
    <w:rsid w:val="0050657F"/>
    <w:rsid w:val="00507BF3"/>
    <w:rsid w:val="00510682"/>
    <w:rsid w:val="0051422F"/>
    <w:rsid w:val="005174F9"/>
    <w:rsid w:val="00520F39"/>
    <w:rsid w:val="00527832"/>
    <w:rsid w:val="00530133"/>
    <w:rsid w:val="00530280"/>
    <w:rsid w:val="00537EBA"/>
    <w:rsid w:val="00545B2F"/>
    <w:rsid w:val="00554748"/>
    <w:rsid w:val="00557CB0"/>
    <w:rsid w:val="00557DA1"/>
    <w:rsid w:val="00560C4D"/>
    <w:rsid w:val="00562364"/>
    <w:rsid w:val="00564CB1"/>
    <w:rsid w:val="00567DC4"/>
    <w:rsid w:val="00567E84"/>
    <w:rsid w:val="00570700"/>
    <w:rsid w:val="0057369D"/>
    <w:rsid w:val="005744DF"/>
    <w:rsid w:val="00591899"/>
    <w:rsid w:val="00594857"/>
    <w:rsid w:val="005A1BE8"/>
    <w:rsid w:val="005A2D8E"/>
    <w:rsid w:val="005A541A"/>
    <w:rsid w:val="005B5E52"/>
    <w:rsid w:val="005C5BFD"/>
    <w:rsid w:val="005C6793"/>
    <w:rsid w:val="005E3C68"/>
    <w:rsid w:val="005E4F9E"/>
    <w:rsid w:val="005F2934"/>
    <w:rsid w:val="005F7840"/>
    <w:rsid w:val="0060368C"/>
    <w:rsid w:val="00610BC6"/>
    <w:rsid w:val="00612ACB"/>
    <w:rsid w:val="00624EF8"/>
    <w:rsid w:val="006265C3"/>
    <w:rsid w:val="00627B7A"/>
    <w:rsid w:val="00636044"/>
    <w:rsid w:val="0063735E"/>
    <w:rsid w:val="0063755B"/>
    <w:rsid w:val="00640C06"/>
    <w:rsid w:val="00640CAD"/>
    <w:rsid w:val="0065393F"/>
    <w:rsid w:val="00657BCD"/>
    <w:rsid w:val="00657CC1"/>
    <w:rsid w:val="00660511"/>
    <w:rsid w:val="00672BED"/>
    <w:rsid w:val="006745BC"/>
    <w:rsid w:val="00676D60"/>
    <w:rsid w:val="00680AB0"/>
    <w:rsid w:val="00691F06"/>
    <w:rsid w:val="00694DD5"/>
    <w:rsid w:val="006A10B5"/>
    <w:rsid w:val="006A4D32"/>
    <w:rsid w:val="006A7A15"/>
    <w:rsid w:val="006C0D69"/>
    <w:rsid w:val="006C1EF4"/>
    <w:rsid w:val="006C26C1"/>
    <w:rsid w:val="006C3C80"/>
    <w:rsid w:val="006C3D8C"/>
    <w:rsid w:val="006C6927"/>
    <w:rsid w:val="006C714D"/>
    <w:rsid w:val="006C721E"/>
    <w:rsid w:val="006E305A"/>
    <w:rsid w:val="0070018A"/>
    <w:rsid w:val="00707295"/>
    <w:rsid w:val="00710D12"/>
    <w:rsid w:val="00713713"/>
    <w:rsid w:val="0071521A"/>
    <w:rsid w:val="0071666D"/>
    <w:rsid w:val="0071667F"/>
    <w:rsid w:val="00716B43"/>
    <w:rsid w:val="00717316"/>
    <w:rsid w:val="00720C64"/>
    <w:rsid w:val="007251E7"/>
    <w:rsid w:val="007277B9"/>
    <w:rsid w:val="00741B61"/>
    <w:rsid w:val="00742C30"/>
    <w:rsid w:val="00746D8A"/>
    <w:rsid w:val="00751260"/>
    <w:rsid w:val="00751B1E"/>
    <w:rsid w:val="00754246"/>
    <w:rsid w:val="00761A5E"/>
    <w:rsid w:val="00763A4A"/>
    <w:rsid w:val="007669FA"/>
    <w:rsid w:val="00773935"/>
    <w:rsid w:val="00775C3E"/>
    <w:rsid w:val="00776BA8"/>
    <w:rsid w:val="0079221D"/>
    <w:rsid w:val="007A3BAF"/>
    <w:rsid w:val="007B6D60"/>
    <w:rsid w:val="007C0EE0"/>
    <w:rsid w:val="007C441C"/>
    <w:rsid w:val="007D0A56"/>
    <w:rsid w:val="007D58A8"/>
    <w:rsid w:val="007D712D"/>
    <w:rsid w:val="007E1ADD"/>
    <w:rsid w:val="007E367E"/>
    <w:rsid w:val="007F10C6"/>
    <w:rsid w:val="007F3C9A"/>
    <w:rsid w:val="00801B30"/>
    <w:rsid w:val="00801C4B"/>
    <w:rsid w:val="00803314"/>
    <w:rsid w:val="008065B5"/>
    <w:rsid w:val="008070B8"/>
    <w:rsid w:val="008112C7"/>
    <w:rsid w:val="00812EE7"/>
    <w:rsid w:val="00815DD2"/>
    <w:rsid w:val="00815E16"/>
    <w:rsid w:val="00816A23"/>
    <w:rsid w:val="00820926"/>
    <w:rsid w:val="008245D3"/>
    <w:rsid w:val="00827A00"/>
    <w:rsid w:val="008300F7"/>
    <w:rsid w:val="008379B6"/>
    <w:rsid w:val="00846DC0"/>
    <w:rsid w:val="0085333C"/>
    <w:rsid w:val="00855786"/>
    <w:rsid w:val="00856896"/>
    <w:rsid w:val="00857404"/>
    <w:rsid w:val="00861C67"/>
    <w:rsid w:val="00861EC5"/>
    <w:rsid w:val="00875D92"/>
    <w:rsid w:val="00880D1A"/>
    <w:rsid w:val="008833F0"/>
    <w:rsid w:val="00885427"/>
    <w:rsid w:val="00886B10"/>
    <w:rsid w:val="0089704A"/>
    <w:rsid w:val="008A29CA"/>
    <w:rsid w:val="008A396E"/>
    <w:rsid w:val="008A4F7A"/>
    <w:rsid w:val="008A6296"/>
    <w:rsid w:val="008B0FEF"/>
    <w:rsid w:val="008B490B"/>
    <w:rsid w:val="008C17FD"/>
    <w:rsid w:val="008C4AD3"/>
    <w:rsid w:val="008C56B8"/>
    <w:rsid w:val="008D0874"/>
    <w:rsid w:val="008D0D5D"/>
    <w:rsid w:val="008E117A"/>
    <w:rsid w:val="008E5B73"/>
    <w:rsid w:val="008F0401"/>
    <w:rsid w:val="008F0797"/>
    <w:rsid w:val="008F105B"/>
    <w:rsid w:val="008F390B"/>
    <w:rsid w:val="008F4379"/>
    <w:rsid w:val="008F713D"/>
    <w:rsid w:val="00901A7D"/>
    <w:rsid w:val="0090693F"/>
    <w:rsid w:val="00907A7B"/>
    <w:rsid w:val="009107C3"/>
    <w:rsid w:val="00911490"/>
    <w:rsid w:val="00911DCF"/>
    <w:rsid w:val="00921231"/>
    <w:rsid w:val="00924011"/>
    <w:rsid w:val="009379EE"/>
    <w:rsid w:val="00943F67"/>
    <w:rsid w:val="00944982"/>
    <w:rsid w:val="00950022"/>
    <w:rsid w:val="0095059B"/>
    <w:rsid w:val="00952496"/>
    <w:rsid w:val="00954662"/>
    <w:rsid w:val="00957D64"/>
    <w:rsid w:val="0096673F"/>
    <w:rsid w:val="00966C73"/>
    <w:rsid w:val="00972353"/>
    <w:rsid w:val="00972C40"/>
    <w:rsid w:val="009737DE"/>
    <w:rsid w:val="0097530E"/>
    <w:rsid w:val="00975DC5"/>
    <w:rsid w:val="00980ADB"/>
    <w:rsid w:val="00982C77"/>
    <w:rsid w:val="00983DA1"/>
    <w:rsid w:val="00983E97"/>
    <w:rsid w:val="009976B4"/>
    <w:rsid w:val="009A6CFE"/>
    <w:rsid w:val="009A71EC"/>
    <w:rsid w:val="009B2D74"/>
    <w:rsid w:val="009B348F"/>
    <w:rsid w:val="009B41D1"/>
    <w:rsid w:val="009C7905"/>
    <w:rsid w:val="009D0DEA"/>
    <w:rsid w:val="009D3EF2"/>
    <w:rsid w:val="009D40E1"/>
    <w:rsid w:val="009E1A59"/>
    <w:rsid w:val="009E253B"/>
    <w:rsid w:val="009E2D53"/>
    <w:rsid w:val="009E2EA9"/>
    <w:rsid w:val="009E3F75"/>
    <w:rsid w:val="009E68D5"/>
    <w:rsid w:val="009F333D"/>
    <w:rsid w:val="009F4738"/>
    <w:rsid w:val="00A03345"/>
    <w:rsid w:val="00A049DA"/>
    <w:rsid w:val="00A06130"/>
    <w:rsid w:val="00A06BD5"/>
    <w:rsid w:val="00A1032F"/>
    <w:rsid w:val="00A229F0"/>
    <w:rsid w:val="00A26DC5"/>
    <w:rsid w:val="00A278FC"/>
    <w:rsid w:val="00A302DA"/>
    <w:rsid w:val="00A30C94"/>
    <w:rsid w:val="00A335B8"/>
    <w:rsid w:val="00A34FD3"/>
    <w:rsid w:val="00A42EC9"/>
    <w:rsid w:val="00A43723"/>
    <w:rsid w:val="00A43AC7"/>
    <w:rsid w:val="00A44605"/>
    <w:rsid w:val="00A4464D"/>
    <w:rsid w:val="00A46318"/>
    <w:rsid w:val="00A46EF5"/>
    <w:rsid w:val="00A47C9D"/>
    <w:rsid w:val="00A51FC5"/>
    <w:rsid w:val="00A57959"/>
    <w:rsid w:val="00A57BDD"/>
    <w:rsid w:val="00A648B7"/>
    <w:rsid w:val="00A651A4"/>
    <w:rsid w:val="00A662F7"/>
    <w:rsid w:val="00A756BD"/>
    <w:rsid w:val="00A77E4C"/>
    <w:rsid w:val="00A80612"/>
    <w:rsid w:val="00A83086"/>
    <w:rsid w:val="00A853A9"/>
    <w:rsid w:val="00A90FE5"/>
    <w:rsid w:val="00AA09F4"/>
    <w:rsid w:val="00AA11D9"/>
    <w:rsid w:val="00AA6B03"/>
    <w:rsid w:val="00AA71B5"/>
    <w:rsid w:val="00AB130D"/>
    <w:rsid w:val="00AB13CA"/>
    <w:rsid w:val="00AB1467"/>
    <w:rsid w:val="00AB1A71"/>
    <w:rsid w:val="00AB554F"/>
    <w:rsid w:val="00AC2C5D"/>
    <w:rsid w:val="00AD4632"/>
    <w:rsid w:val="00AE2DF5"/>
    <w:rsid w:val="00AF2471"/>
    <w:rsid w:val="00AF3BAA"/>
    <w:rsid w:val="00AF458B"/>
    <w:rsid w:val="00AF5F51"/>
    <w:rsid w:val="00AF7AF7"/>
    <w:rsid w:val="00B0688A"/>
    <w:rsid w:val="00B11006"/>
    <w:rsid w:val="00B14E52"/>
    <w:rsid w:val="00B15515"/>
    <w:rsid w:val="00B27301"/>
    <w:rsid w:val="00B335A3"/>
    <w:rsid w:val="00B37311"/>
    <w:rsid w:val="00B41F50"/>
    <w:rsid w:val="00B44B6B"/>
    <w:rsid w:val="00B45B0C"/>
    <w:rsid w:val="00B46E01"/>
    <w:rsid w:val="00B47E22"/>
    <w:rsid w:val="00B50F1C"/>
    <w:rsid w:val="00B53091"/>
    <w:rsid w:val="00B53B54"/>
    <w:rsid w:val="00B64919"/>
    <w:rsid w:val="00B64C39"/>
    <w:rsid w:val="00B6649D"/>
    <w:rsid w:val="00B66E18"/>
    <w:rsid w:val="00B74FD7"/>
    <w:rsid w:val="00B75AC5"/>
    <w:rsid w:val="00B80D9D"/>
    <w:rsid w:val="00B91BB7"/>
    <w:rsid w:val="00BA1406"/>
    <w:rsid w:val="00BA2B8B"/>
    <w:rsid w:val="00BA4A39"/>
    <w:rsid w:val="00BA4DB5"/>
    <w:rsid w:val="00BB18DB"/>
    <w:rsid w:val="00BB2284"/>
    <w:rsid w:val="00BD3E5C"/>
    <w:rsid w:val="00BE0F3B"/>
    <w:rsid w:val="00BF443C"/>
    <w:rsid w:val="00C02DDC"/>
    <w:rsid w:val="00C04148"/>
    <w:rsid w:val="00C1163D"/>
    <w:rsid w:val="00C161F8"/>
    <w:rsid w:val="00C1671E"/>
    <w:rsid w:val="00C17184"/>
    <w:rsid w:val="00C2030E"/>
    <w:rsid w:val="00C24823"/>
    <w:rsid w:val="00C3092C"/>
    <w:rsid w:val="00C31339"/>
    <w:rsid w:val="00C3181B"/>
    <w:rsid w:val="00C40050"/>
    <w:rsid w:val="00C408EC"/>
    <w:rsid w:val="00C52FCF"/>
    <w:rsid w:val="00C542D4"/>
    <w:rsid w:val="00C619A0"/>
    <w:rsid w:val="00C66532"/>
    <w:rsid w:val="00C67EB7"/>
    <w:rsid w:val="00C71B44"/>
    <w:rsid w:val="00C736AA"/>
    <w:rsid w:val="00C739B1"/>
    <w:rsid w:val="00C74D16"/>
    <w:rsid w:val="00C7525F"/>
    <w:rsid w:val="00C7649F"/>
    <w:rsid w:val="00C7733A"/>
    <w:rsid w:val="00C812C6"/>
    <w:rsid w:val="00C90D70"/>
    <w:rsid w:val="00CA06EA"/>
    <w:rsid w:val="00CA0A2A"/>
    <w:rsid w:val="00CA0AA3"/>
    <w:rsid w:val="00CB004E"/>
    <w:rsid w:val="00CB3C22"/>
    <w:rsid w:val="00CB6121"/>
    <w:rsid w:val="00CB64C4"/>
    <w:rsid w:val="00CC027C"/>
    <w:rsid w:val="00CC2DD5"/>
    <w:rsid w:val="00CC30E2"/>
    <w:rsid w:val="00CD0B25"/>
    <w:rsid w:val="00CD507F"/>
    <w:rsid w:val="00CE0684"/>
    <w:rsid w:val="00CE6193"/>
    <w:rsid w:val="00CF0BDC"/>
    <w:rsid w:val="00CF6148"/>
    <w:rsid w:val="00CF7F93"/>
    <w:rsid w:val="00D04432"/>
    <w:rsid w:val="00D064F5"/>
    <w:rsid w:val="00D104F9"/>
    <w:rsid w:val="00D1201F"/>
    <w:rsid w:val="00D141A0"/>
    <w:rsid w:val="00D21373"/>
    <w:rsid w:val="00D21B64"/>
    <w:rsid w:val="00D22835"/>
    <w:rsid w:val="00D246E3"/>
    <w:rsid w:val="00D25912"/>
    <w:rsid w:val="00D30478"/>
    <w:rsid w:val="00D30F3E"/>
    <w:rsid w:val="00D32DD0"/>
    <w:rsid w:val="00D32FBB"/>
    <w:rsid w:val="00D36A5E"/>
    <w:rsid w:val="00D46EF8"/>
    <w:rsid w:val="00D51039"/>
    <w:rsid w:val="00D53F4E"/>
    <w:rsid w:val="00D56FDC"/>
    <w:rsid w:val="00D60244"/>
    <w:rsid w:val="00D617A4"/>
    <w:rsid w:val="00D63F65"/>
    <w:rsid w:val="00D7238F"/>
    <w:rsid w:val="00D72538"/>
    <w:rsid w:val="00D74E80"/>
    <w:rsid w:val="00D77B35"/>
    <w:rsid w:val="00D91994"/>
    <w:rsid w:val="00D96EF3"/>
    <w:rsid w:val="00D97071"/>
    <w:rsid w:val="00D97348"/>
    <w:rsid w:val="00D976A5"/>
    <w:rsid w:val="00D97FEE"/>
    <w:rsid w:val="00DA0753"/>
    <w:rsid w:val="00DA0F7D"/>
    <w:rsid w:val="00DA3596"/>
    <w:rsid w:val="00DA519E"/>
    <w:rsid w:val="00DB182A"/>
    <w:rsid w:val="00DB2D67"/>
    <w:rsid w:val="00DB4CC7"/>
    <w:rsid w:val="00DC153D"/>
    <w:rsid w:val="00DC268A"/>
    <w:rsid w:val="00DC50C3"/>
    <w:rsid w:val="00DC5EE6"/>
    <w:rsid w:val="00DC695A"/>
    <w:rsid w:val="00DC6D1B"/>
    <w:rsid w:val="00DD23F3"/>
    <w:rsid w:val="00DD25F0"/>
    <w:rsid w:val="00DD3D0A"/>
    <w:rsid w:val="00DD78DE"/>
    <w:rsid w:val="00DD7E4E"/>
    <w:rsid w:val="00DE00FC"/>
    <w:rsid w:val="00DE5CDE"/>
    <w:rsid w:val="00DE74AD"/>
    <w:rsid w:val="00E02AD8"/>
    <w:rsid w:val="00E02CB9"/>
    <w:rsid w:val="00E1487F"/>
    <w:rsid w:val="00E201C7"/>
    <w:rsid w:val="00E2082A"/>
    <w:rsid w:val="00E23060"/>
    <w:rsid w:val="00E345FC"/>
    <w:rsid w:val="00E3702F"/>
    <w:rsid w:val="00E465CF"/>
    <w:rsid w:val="00E51979"/>
    <w:rsid w:val="00E523B0"/>
    <w:rsid w:val="00E535C4"/>
    <w:rsid w:val="00E5510F"/>
    <w:rsid w:val="00E55961"/>
    <w:rsid w:val="00E55A3A"/>
    <w:rsid w:val="00E6169B"/>
    <w:rsid w:val="00E6260B"/>
    <w:rsid w:val="00E62CCC"/>
    <w:rsid w:val="00E642FA"/>
    <w:rsid w:val="00E7049E"/>
    <w:rsid w:val="00E72789"/>
    <w:rsid w:val="00E838CB"/>
    <w:rsid w:val="00E8650E"/>
    <w:rsid w:val="00E87DC1"/>
    <w:rsid w:val="00E94CA7"/>
    <w:rsid w:val="00E94EFE"/>
    <w:rsid w:val="00E974C6"/>
    <w:rsid w:val="00EA1D08"/>
    <w:rsid w:val="00EA48C2"/>
    <w:rsid w:val="00EA52DC"/>
    <w:rsid w:val="00EB101F"/>
    <w:rsid w:val="00EB16BC"/>
    <w:rsid w:val="00EB7A11"/>
    <w:rsid w:val="00EC16B9"/>
    <w:rsid w:val="00EC5BD6"/>
    <w:rsid w:val="00EC66B0"/>
    <w:rsid w:val="00ED4920"/>
    <w:rsid w:val="00ED6B8D"/>
    <w:rsid w:val="00EE53F5"/>
    <w:rsid w:val="00EE72D3"/>
    <w:rsid w:val="00EF5194"/>
    <w:rsid w:val="00EF6511"/>
    <w:rsid w:val="00F00A50"/>
    <w:rsid w:val="00F01040"/>
    <w:rsid w:val="00F0164E"/>
    <w:rsid w:val="00F02573"/>
    <w:rsid w:val="00F03D9B"/>
    <w:rsid w:val="00F13FC5"/>
    <w:rsid w:val="00F164AD"/>
    <w:rsid w:val="00F22A23"/>
    <w:rsid w:val="00F2764A"/>
    <w:rsid w:val="00F36735"/>
    <w:rsid w:val="00F3723B"/>
    <w:rsid w:val="00F378DC"/>
    <w:rsid w:val="00F43A30"/>
    <w:rsid w:val="00F46A7E"/>
    <w:rsid w:val="00F46F07"/>
    <w:rsid w:val="00F55EBA"/>
    <w:rsid w:val="00F674EC"/>
    <w:rsid w:val="00F67AD3"/>
    <w:rsid w:val="00F728CB"/>
    <w:rsid w:val="00F826A4"/>
    <w:rsid w:val="00F82DE5"/>
    <w:rsid w:val="00F92AD3"/>
    <w:rsid w:val="00F93488"/>
    <w:rsid w:val="00F93EC0"/>
    <w:rsid w:val="00F9506E"/>
    <w:rsid w:val="00FA0879"/>
    <w:rsid w:val="00FA4DD2"/>
    <w:rsid w:val="00FA71CB"/>
    <w:rsid w:val="00FB13E0"/>
    <w:rsid w:val="00FB54A3"/>
    <w:rsid w:val="00FB64CF"/>
    <w:rsid w:val="00FC2624"/>
    <w:rsid w:val="00FC2CA0"/>
    <w:rsid w:val="00FC31F0"/>
    <w:rsid w:val="00FC5B90"/>
    <w:rsid w:val="00FC7ADA"/>
    <w:rsid w:val="00FD218D"/>
    <w:rsid w:val="00FD4546"/>
    <w:rsid w:val="00FD4B83"/>
    <w:rsid w:val="00FD7E3E"/>
    <w:rsid w:val="00FE1CD2"/>
    <w:rsid w:val="00FE1E01"/>
    <w:rsid w:val="00FE6E65"/>
    <w:rsid w:val="00FF0560"/>
    <w:rsid w:val="00FF0B43"/>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8B45D"/>
  <w15:chartTrackingRefBased/>
  <w15:docId w15:val="{33934625-7A7B-44F8-AA5B-54EA869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rFonts w:ascii="Frutiger 45 Light" w:hAnsi="Frutiger 45 Light"/>
      <w:color w:val="808080"/>
      <w:sz w:val="52"/>
    </w:rPr>
  </w:style>
  <w:style w:type="paragraph" w:styleId="Heading2">
    <w:name w:val="heading 2"/>
    <w:basedOn w:val="Normal"/>
    <w:next w:val="Normal"/>
    <w:qFormat/>
    <w:pPr>
      <w:keepNext/>
      <w:outlineLvl w:val="1"/>
    </w:pPr>
    <w:rPr>
      <w:rFonts w:ascii="Frutiger 45 Light" w:hAnsi="Frutiger 45 Light"/>
      <w:b/>
      <w:sz w:val="18"/>
    </w:rPr>
  </w:style>
  <w:style w:type="paragraph" w:styleId="Heading3">
    <w:name w:val="heading 3"/>
    <w:basedOn w:val="Normal"/>
    <w:next w:val="Normal"/>
    <w:qFormat/>
    <w:pPr>
      <w:keepNext/>
      <w:outlineLvl w:val="2"/>
    </w:pPr>
    <w:rPr>
      <w:rFonts w:ascii="Frutiger 45 Light" w:hAnsi="Frutiger 45 Light"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odyText">
    <w:name w:val="Body Text"/>
    <w:basedOn w:val="Normal"/>
    <w:semiHidden/>
    <w:pPr>
      <w:jc w:val="right"/>
    </w:pPr>
    <w:rPr>
      <w:rFonts w:ascii="Humnst777 Lt BT" w:hAnsi="Humnst777 Lt BT"/>
      <w:color w:val="808080"/>
      <w:sz w:val="20"/>
    </w:rPr>
  </w:style>
  <w:style w:type="paragraph" w:customStyle="1" w:styleId="Einleitung">
    <w:name w:val="Einleitung"/>
    <w:basedOn w:val="Normal"/>
    <w:pPr>
      <w:spacing w:line="360" w:lineRule="auto"/>
    </w:pPr>
    <w:rPr>
      <w:rFonts w:ascii="Humnst777 Lt BT" w:hAnsi="Humnst777 Lt BT"/>
      <w:b/>
      <w:sz w:val="24"/>
    </w:rPr>
  </w:style>
  <w:style w:type="paragraph" w:customStyle="1" w:styleId="Textcopy">
    <w:name w:val="Textcopy"/>
    <w:basedOn w:val="Normal"/>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BalloonText">
    <w:name w:val="Balloon Text"/>
    <w:basedOn w:val="Normal"/>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ooterChar">
    <w:name w:val="Footer Char"/>
    <w:link w:val="Footer"/>
    <w:uiPriority w:val="99"/>
    <w:rsid w:val="00E02CB9"/>
    <w:rPr>
      <w:rFonts w:ascii="Arial" w:hAnsi="Arial"/>
      <w:sz w:val="22"/>
    </w:rPr>
  </w:style>
  <w:style w:type="character" w:styleId="CommentReference">
    <w:name w:val="annotation reference"/>
    <w:uiPriority w:val="99"/>
    <w:semiHidden/>
    <w:unhideWhenUsed/>
    <w:rsid w:val="007251E7"/>
    <w:rPr>
      <w:sz w:val="16"/>
      <w:szCs w:val="16"/>
    </w:rPr>
  </w:style>
  <w:style w:type="paragraph" w:styleId="CommentText">
    <w:name w:val="annotation text"/>
    <w:basedOn w:val="Normal"/>
    <w:link w:val="CommentTextChar"/>
    <w:uiPriority w:val="99"/>
    <w:semiHidden/>
    <w:unhideWhenUsed/>
    <w:rsid w:val="007251E7"/>
    <w:rPr>
      <w:sz w:val="20"/>
    </w:rPr>
  </w:style>
  <w:style w:type="character" w:customStyle="1" w:styleId="CommentTextChar">
    <w:name w:val="Comment Text Char"/>
    <w:link w:val="CommentText"/>
    <w:uiPriority w:val="99"/>
    <w:semiHidden/>
    <w:rsid w:val="007251E7"/>
    <w:rPr>
      <w:rFonts w:ascii="Arial" w:hAnsi="Arial"/>
    </w:rPr>
  </w:style>
  <w:style w:type="paragraph" w:styleId="CommentSubject">
    <w:name w:val="annotation subject"/>
    <w:basedOn w:val="CommentText"/>
    <w:next w:val="CommentText"/>
    <w:link w:val="CommentSubjectChar"/>
    <w:uiPriority w:val="99"/>
    <w:semiHidden/>
    <w:unhideWhenUsed/>
    <w:rsid w:val="007251E7"/>
    <w:rPr>
      <w:b/>
      <w:bCs/>
    </w:rPr>
  </w:style>
  <w:style w:type="character" w:customStyle="1" w:styleId="CommentSubjectChar">
    <w:name w:val="Comment Subject Char"/>
    <w:link w:val="CommentSubject"/>
    <w:uiPriority w:val="99"/>
    <w:semiHidden/>
    <w:rsid w:val="007251E7"/>
    <w:rPr>
      <w:rFonts w:ascii="Arial" w:hAnsi="Arial"/>
      <w:b/>
      <w:bCs/>
    </w:rPr>
  </w:style>
  <w:style w:type="paragraph" w:styleId="Revision">
    <w:name w:val="Revision"/>
    <w:hidden/>
    <w:uiPriority w:val="99"/>
    <w:semiHidden/>
    <w:rsid w:val="003A281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458C19-0EF6-4A50-BDC5-8D3275CC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273</Words>
  <Characters>1557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creator>marie</dc:creator>
  <cp:lastModifiedBy>Emmanuelle Riffault</cp:lastModifiedBy>
  <cp:revision>8</cp:revision>
  <cp:lastPrinted>2020-02-06T07:50:00Z</cp:lastPrinted>
  <dcterms:created xsi:type="dcterms:W3CDTF">2025-05-13T07:18:00Z</dcterms:created>
  <dcterms:modified xsi:type="dcterms:W3CDTF">2025-05-19T08:57:00Z</dcterms:modified>
</cp:coreProperties>
</file>