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DB6C" w14:textId="56F12677" w:rsidR="007760EB" w:rsidRPr="003D61FD" w:rsidRDefault="00784B26" w:rsidP="001334FF">
      <w:pPr>
        <w:rPr>
          <w:rFonts w:cstheme="minorHAnsi"/>
          <w:b/>
          <w:bCs/>
          <w:i/>
          <w:iCs/>
          <w:color w:val="D20A10"/>
          <w:sz w:val="36"/>
          <w:szCs w:val="36"/>
        </w:rPr>
      </w:pPr>
      <w:r>
        <w:rPr>
          <w:rFonts w:asciiTheme="minorHAnsi" w:hAnsiTheme="minorHAnsi"/>
          <w:b/>
          <w:i/>
          <w:color w:val="D20A10"/>
          <w:sz w:val="36"/>
        </w:rPr>
        <w:t>Als uitmuntend design geen toeval is</w:t>
      </w:r>
      <w:r>
        <w:rPr>
          <w:rFonts w:asciiTheme="minorHAnsi" w:hAnsiTheme="minorHAnsi"/>
        </w:rPr>
        <w:br/>
      </w:r>
      <w:r>
        <w:rPr>
          <w:rFonts w:asciiTheme="minorHAnsi" w:hAnsiTheme="minorHAnsi"/>
          <w:sz w:val="28"/>
        </w:rPr>
        <w:t>Nieuwe roosterafdekking ‘Gemma’ van de firma Richard Brink onderscheiden met Red Dot Design Award</w:t>
      </w:r>
    </w:p>
    <w:p w14:paraId="5345A8EE" w14:textId="31F4EF5C" w:rsidR="00480B26" w:rsidRPr="00124C85" w:rsidRDefault="00C55CBC" w:rsidP="00CE41AC">
      <w:pPr>
        <w:spacing w:line="360" w:lineRule="auto"/>
        <w:ind w:right="-285"/>
        <w:rPr>
          <w:rFonts w:asciiTheme="minorHAnsi" w:hAnsiTheme="minorHAnsi" w:cstheme="minorHAnsi"/>
          <w:b/>
          <w:bCs/>
          <w:sz w:val="24"/>
          <w:szCs w:val="24"/>
        </w:rPr>
      </w:pPr>
      <w:r>
        <w:rPr>
          <w:rFonts w:asciiTheme="minorHAnsi" w:hAnsiTheme="minorHAnsi"/>
          <w:sz w:val="24"/>
        </w:rPr>
        <w:br/>
      </w:r>
      <w:proofErr w:type="spellStart"/>
      <w:r w:rsidRPr="00316FF1">
        <w:rPr>
          <w:rFonts w:asciiTheme="minorHAnsi" w:hAnsiTheme="minorHAnsi"/>
          <w:sz w:val="24"/>
        </w:rPr>
        <w:t>Schloß</w:t>
      </w:r>
      <w:proofErr w:type="spellEnd"/>
      <w:r w:rsidRPr="00316FF1">
        <w:rPr>
          <w:rFonts w:asciiTheme="minorHAnsi" w:hAnsiTheme="minorHAnsi"/>
          <w:sz w:val="24"/>
        </w:rPr>
        <w:t xml:space="preserve"> Holte-</w:t>
      </w:r>
      <w:proofErr w:type="spellStart"/>
      <w:r w:rsidRPr="00316FF1">
        <w:rPr>
          <w:rFonts w:asciiTheme="minorHAnsi" w:hAnsiTheme="minorHAnsi"/>
          <w:sz w:val="24"/>
        </w:rPr>
        <w:t>Stukenbrock</w:t>
      </w:r>
      <w:proofErr w:type="spellEnd"/>
      <w:r w:rsidRPr="00316FF1">
        <w:rPr>
          <w:rFonts w:asciiTheme="minorHAnsi" w:hAnsiTheme="minorHAnsi"/>
          <w:sz w:val="24"/>
        </w:rPr>
        <w:t xml:space="preserve">, </w:t>
      </w:r>
      <w:r w:rsidR="00316FF1" w:rsidRPr="00316FF1">
        <w:rPr>
          <w:rFonts w:asciiTheme="minorHAnsi" w:hAnsiTheme="minorHAnsi"/>
          <w:sz w:val="24"/>
        </w:rPr>
        <w:t>25</w:t>
      </w:r>
      <w:r w:rsidRPr="00316FF1">
        <w:rPr>
          <w:rFonts w:asciiTheme="minorHAnsi" w:hAnsiTheme="minorHAnsi"/>
          <w:sz w:val="24"/>
        </w:rPr>
        <w:t>-</w:t>
      </w:r>
      <w:r w:rsidR="00316FF1" w:rsidRPr="00316FF1">
        <w:rPr>
          <w:rFonts w:asciiTheme="minorHAnsi" w:hAnsiTheme="minorHAnsi"/>
          <w:sz w:val="24"/>
        </w:rPr>
        <w:t>06</w:t>
      </w:r>
      <w:r w:rsidRPr="00316FF1">
        <w:rPr>
          <w:rFonts w:asciiTheme="minorHAnsi" w:hAnsiTheme="minorHAnsi"/>
          <w:sz w:val="24"/>
        </w:rPr>
        <w:t>-2025:</w:t>
      </w:r>
      <w:r>
        <w:rPr>
          <w:rFonts w:asciiTheme="minorHAnsi" w:hAnsiTheme="minorHAnsi"/>
          <w:b/>
          <w:sz w:val="24"/>
        </w:rPr>
        <w:br/>
        <w:t>De gerenommeerde Red Dot Design Award in de categorie ‘Productdesign’ wordt al sinds 1954 uitgereikt aan producten op allerlei gebied. Ook Richard Brink GmbH &amp; Co. KG is al meermaals onderscheiden voor de uitstekende vormgeving van drainage- en afwateringsoplossingen. Dit jaar is het designrooster ‘Gemma’ al de vierde gootafdekking uit eigen productie van het familiebedrijf uit Oost-Westfalen die de begeerde onderscheiding heeft gekregen.</w:t>
      </w:r>
    </w:p>
    <w:p w14:paraId="1E88251C" w14:textId="51435222" w:rsidR="00C60E52" w:rsidRDefault="009646F5" w:rsidP="00480B26">
      <w:pPr>
        <w:spacing w:line="360" w:lineRule="auto"/>
        <w:rPr>
          <w:rFonts w:asciiTheme="minorHAnsi" w:hAnsiTheme="minorHAnsi" w:cstheme="minorHAnsi"/>
          <w:sz w:val="24"/>
          <w:szCs w:val="24"/>
        </w:rPr>
      </w:pPr>
      <w:r>
        <w:rPr>
          <w:rFonts w:asciiTheme="minorHAnsi" w:hAnsiTheme="minorHAnsi"/>
          <w:sz w:val="24"/>
        </w:rPr>
        <w:t xml:space="preserve">De firma Richard Brink heeft niet alleen een uitgebreid standaardassortiment, maar is ook gespecialiseerd in de pasklare productie van klantspecifieke metalen producten. Om de verschillende drainage- en afwateringsgoten ook visueel een individuele afdekking te geven, zijn er verschillende roosterdesigns beschikbaar die fungeren als vormgevingsoptie. Het nieuwe ‘Gemma’ designrooster is zowel verkrijgbaar in een mat gezandstraalde als in een glanzend geborstelde uitvoering. Het in 2025 bekroonde ‘Best of the Best’-rooster is net als een paillettenjurk opgebouwd uit individuele roestvrijstalen ruiten met licht naar buiten gewelfde zijkanten. Door de lichtval ontstaan er unieke reflecties en glinsterende kleurschakeringen in grijs-witte tinten. De Latijnse naam van het nieuwe product, die vertaald kan worden als 'juweel’, is dan ook zeker van toepassing. </w:t>
      </w:r>
    </w:p>
    <w:p w14:paraId="1C0AB98D" w14:textId="64A967F2" w:rsidR="00784B26" w:rsidRPr="00757BA2" w:rsidRDefault="00784B26" w:rsidP="00480B26">
      <w:pPr>
        <w:spacing w:line="360" w:lineRule="auto"/>
        <w:rPr>
          <w:rFonts w:asciiTheme="minorHAnsi" w:hAnsiTheme="minorHAnsi" w:cstheme="minorHAnsi"/>
          <w:b/>
          <w:color w:val="D20A10"/>
          <w:sz w:val="24"/>
          <w:szCs w:val="24"/>
        </w:rPr>
      </w:pPr>
      <w:r>
        <w:rPr>
          <w:rFonts w:asciiTheme="minorHAnsi" w:hAnsiTheme="minorHAnsi"/>
          <w:b/>
          <w:color w:val="D20A10"/>
          <w:sz w:val="24"/>
        </w:rPr>
        <w:t>Technische hoogstandjes in de ware zin des woords</w:t>
      </w:r>
    </w:p>
    <w:p w14:paraId="3CC2B51C" w14:textId="4768D57C" w:rsidR="00D668C5" w:rsidRDefault="00D668C5" w:rsidP="00480B26">
      <w:pPr>
        <w:spacing w:line="360" w:lineRule="auto"/>
        <w:rPr>
          <w:rFonts w:asciiTheme="minorHAnsi" w:hAnsiTheme="minorHAnsi" w:cstheme="minorHAnsi"/>
          <w:sz w:val="24"/>
          <w:szCs w:val="24"/>
        </w:rPr>
      </w:pPr>
      <w:r>
        <w:rPr>
          <w:rFonts w:asciiTheme="minorHAnsi" w:hAnsiTheme="minorHAnsi"/>
          <w:sz w:val="24"/>
        </w:rPr>
        <w:t xml:space="preserve">Een andere prijswinnaar van de firma Richard Brink is het gietijzeren rooster ‘Prisma’ dat in 2019 in de categorie ‘Urban Design’ werd onderscheiden. Zijn fijn gestructureerde en homogene oppervlak van met elkaar verweven </w:t>
      </w:r>
      <w:r>
        <w:rPr>
          <w:rFonts w:asciiTheme="minorHAnsi" w:hAnsiTheme="minorHAnsi"/>
          <w:sz w:val="24"/>
        </w:rPr>
        <w:lastRenderedPageBreak/>
        <w:t xml:space="preserve">gefacetteerde vlakken breekt het licht steeds weer opnieuw - net als een prisma. Het vergrendelingsmechanisme bevindt zich onzichtbaar aan de onderkant van het rooster, zodat het algemene beeld van het doorlopende patroon niet wordt onderbroken. Het elegante uiterlijk wordt afgerond met een hoogwaardige kathodische dompellak in antracietgrijs. Doorslaggevende voor de jury was “het eigentijdse ontwerp met een harmonieuze uitstraling die fraaie accenten creëert in het stadsbeeld”. </w:t>
      </w:r>
    </w:p>
    <w:p w14:paraId="1182E2D6" w14:textId="2C216174" w:rsidR="00D668C5" w:rsidRDefault="00D668C5" w:rsidP="00480B26">
      <w:pPr>
        <w:spacing w:line="360" w:lineRule="auto"/>
        <w:rPr>
          <w:rFonts w:asciiTheme="minorHAnsi" w:hAnsiTheme="minorHAnsi" w:cstheme="minorHAnsi"/>
          <w:sz w:val="24"/>
          <w:szCs w:val="24"/>
        </w:rPr>
      </w:pPr>
      <w:r>
        <w:rPr>
          <w:rFonts w:asciiTheme="minorHAnsi" w:hAnsiTheme="minorHAnsi"/>
          <w:sz w:val="24"/>
        </w:rPr>
        <w:t>In 2015 werd ook het rooster ‘Gemini’ (Latijns voor ‘tweeling’) als ‘Best of the best’ bekroond. Dit rooster wordt gekenmerkt door twee sleuven als inlaten die door een geïntegreerde steenschaal van elkaar worden gescheiden. Door de steenschaal te vullen met het tegelmateriaal dat aangrenzend aan de goot wordt gebruikt, past de afdekking perfect en discreet in elke verharde ondergrond. Met de ‘Gemini Magna’ met dubbele sleuf is er intussen ook een zwaar belastbare uitvoering beschikbaar met een diepere steenschaal. Het uiterlijk van het gootopzetstuk is tijdloos en combineert de voordelen van een bakgoot met de esthetiek van een sleufgoot in een puristische stijl.</w:t>
      </w:r>
    </w:p>
    <w:p w14:paraId="6242808B" w14:textId="44413B01" w:rsidR="00480B26" w:rsidRDefault="00667A17" w:rsidP="000940FC">
      <w:pPr>
        <w:spacing w:line="360" w:lineRule="auto"/>
        <w:rPr>
          <w:rFonts w:asciiTheme="minorHAnsi" w:hAnsiTheme="minorHAnsi" w:cstheme="minorHAnsi"/>
          <w:sz w:val="24"/>
          <w:szCs w:val="24"/>
        </w:rPr>
      </w:pPr>
      <w:r>
        <w:rPr>
          <w:rFonts w:asciiTheme="minorHAnsi" w:hAnsiTheme="minorHAnsi"/>
          <w:sz w:val="24"/>
        </w:rPr>
        <w:t>De eerste onderscheiding met de Red Dot Design Award als ‘Honourable Mention’ die de metaalwarenfabrikant uit Schloß Holte-Stukenbrock kreeg, ging in 2010 naar het langsstaafrooster ‘Hydra Linearis’. De hoogwaardige roestvrijstalen staven van 7 x 7 mm zorgen voor een elegant lijnenspel. Het rooster is bovendien zowel radiaal als in een zwaar belastbare uitvoering verkrijgbaar.</w:t>
      </w:r>
    </w:p>
    <w:p w14:paraId="0BE6F5DC" w14:textId="0DBD9FA8" w:rsidR="00784B26" w:rsidRDefault="00784B26" w:rsidP="000940FC">
      <w:pPr>
        <w:spacing w:line="360" w:lineRule="auto"/>
        <w:rPr>
          <w:rFonts w:asciiTheme="minorHAnsi" w:hAnsiTheme="minorHAnsi" w:cstheme="minorHAnsi"/>
          <w:sz w:val="24"/>
          <w:szCs w:val="24"/>
        </w:rPr>
      </w:pPr>
      <w:r>
        <w:rPr>
          <w:rFonts w:asciiTheme="minorHAnsi" w:hAnsiTheme="minorHAnsi"/>
          <w:b/>
          <w:color w:val="D20A10"/>
          <w:sz w:val="24"/>
        </w:rPr>
        <w:t>Creativiteit en pragmatisme uit één hand</w:t>
      </w:r>
    </w:p>
    <w:p w14:paraId="5700499E" w14:textId="1A85D515" w:rsidR="002462F4" w:rsidRPr="00480B26" w:rsidRDefault="00387C90" w:rsidP="000940FC">
      <w:pPr>
        <w:spacing w:line="360" w:lineRule="auto"/>
        <w:rPr>
          <w:rFonts w:asciiTheme="minorHAnsi" w:hAnsiTheme="minorHAnsi" w:cstheme="minorHAnsi"/>
          <w:sz w:val="24"/>
          <w:szCs w:val="24"/>
        </w:rPr>
      </w:pPr>
      <w:r>
        <w:rPr>
          <w:rFonts w:asciiTheme="minorHAnsi" w:hAnsiTheme="minorHAnsi"/>
          <w:sz w:val="24"/>
        </w:rPr>
        <w:t xml:space="preserve">Richard Brink zet zich al jaren in voor de hoogste normen op het gebied van kwaliteit, design en functie van het eigen productassortiment. De eerste producten waren onder meer windwijzers, torenspitsen en schoorsteenafdekkingen. De aandacht voor detail uit de begindagen van het bedrijf werd later voortgezet en verfijnd - ook toen het productassortiment </w:t>
      </w:r>
      <w:r>
        <w:rPr>
          <w:rFonts w:asciiTheme="minorHAnsi" w:hAnsiTheme="minorHAnsi"/>
          <w:sz w:val="24"/>
        </w:rPr>
        <w:lastRenderedPageBreak/>
        <w:t>groter werd. Juist dit succesvolle samenspel van kwaliteitsdenken en het daaruit voortvloeiende vakmanschap is voortdurend terug te zien in de prijzen die door de onafhankelijke jury worden toegekend. Vier totaal verschillende, bekroonde ontwerpen laten zien dat de fraai vormgegeven producten van Richard Brink GmbH &amp; Co. KG geen toevalstreffers zijn, maar het resultaat van een doordachte en gevarieerde productontwikkeling.</w:t>
      </w:r>
    </w:p>
    <w:p w14:paraId="35DA7FAA" w14:textId="77777777" w:rsidR="00480B26" w:rsidRDefault="00480B26" w:rsidP="005B1417">
      <w:pPr>
        <w:spacing w:line="360" w:lineRule="auto"/>
        <w:rPr>
          <w:rFonts w:asciiTheme="minorHAnsi" w:hAnsiTheme="minorHAnsi" w:cstheme="minorHAnsi"/>
          <w:sz w:val="24"/>
          <w:szCs w:val="24"/>
        </w:rPr>
      </w:pPr>
    </w:p>
    <w:p w14:paraId="1A6068E3" w14:textId="1B4C58FA" w:rsidR="001A053B" w:rsidRPr="00316FF1" w:rsidRDefault="006B15AF" w:rsidP="005B1417">
      <w:pPr>
        <w:spacing w:line="360" w:lineRule="auto"/>
        <w:rPr>
          <w:rFonts w:asciiTheme="minorHAnsi" w:hAnsiTheme="minorHAnsi" w:cstheme="minorHAnsi"/>
          <w:color w:val="000000" w:themeColor="text1"/>
          <w:sz w:val="24"/>
          <w:szCs w:val="24"/>
        </w:rPr>
      </w:pPr>
      <w:r w:rsidRPr="00316FF1">
        <w:rPr>
          <w:rFonts w:asciiTheme="minorHAnsi" w:hAnsiTheme="minorHAnsi"/>
          <w:b/>
          <w:color w:val="000000" w:themeColor="text1"/>
          <w:sz w:val="24"/>
        </w:rPr>
        <w:t>(ca. 4.130 tekens)</w:t>
      </w:r>
    </w:p>
    <w:p w14:paraId="7FA494EB" w14:textId="77777777" w:rsidR="0078299E" w:rsidRPr="00FD2C26" w:rsidRDefault="0078299E" w:rsidP="004B5AD1">
      <w:pPr>
        <w:spacing w:after="0" w:line="240" w:lineRule="auto"/>
        <w:rPr>
          <w:rFonts w:asciiTheme="minorHAnsi" w:hAnsiTheme="minorHAnsi" w:cstheme="minorHAnsi"/>
          <w:sz w:val="18"/>
        </w:rPr>
      </w:pPr>
    </w:p>
    <w:p w14:paraId="67F1EE02" w14:textId="77777777" w:rsidR="002B476C" w:rsidRPr="00FD2C26" w:rsidRDefault="002B476C" w:rsidP="007651F2">
      <w:pPr>
        <w:spacing w:after="0" w:line="240" w:lineRule="auto"/>
        <w:rPr>
          <w:rFonts w:asciiTheme="minorHAnsi" w:hAnsiTheme="minorHAnsi" w:cstheme="minorHAnsi"/>
          <w:sz w:val="18"/>
        </w:rPr>
      </w:pPr>
    </w:p>
    <w:p w14:paraId="4744BF7B" w14:textId="77777777" w:rsidR="00214F64" w:rsidRDefault="00214F64" w:rsidP="007651F2">
      <w:pPr>
        <w:spacing w:after="0" w:line="240" w:lineRule="auto"/>
        <w:rPr>
          <w:rFonts w:asciiTheme="minorHAnsi" w:hAnsiTheme="minorHAnsi" w:cstheme="minorHAnsi"/>
          <w:sz w:val="18"/>
        </w:rPr>
      </w:pPr>
    </w:p>
    <w:p w14:paraId="3372BC15" w14:textId="77777777" w:rsidR="00214F64" w:rsidRDefault="00214F64" w:rsidP="007651F2">
      <w:pPr>
        <w:spacing w:after="0" w:line="240" w:lineRule="auto"/>
        <w:rPr>
          <w:rFonts w:asciiTheme="minorHAnsi" w:hAnsiTheme="minorHAnsi" w:cstheme="minorHAnsi"/>
          <w:sz w:val="18"/>
        </w:rPr>
      </w:pPr>
    </w:p>
    <w:p w14:paraId="53A648C5"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De firma Richard Brink is een middelgroot familiebedrijf uit Oost-Westfalen, geleid door de tweede generatie. In zijn meer dan 45-jarig bestaan is het bedrijf uitgegroeid tot expert op het gebied van metaalwarenfabricage. Alle processen worden intern afgehandeld en staan onder eigen verantwoordelijkheid, van productontwikkeling, constructie en productie tot advies en verkoop. </w:t>
      </w:r>
    </w:p>
    <w:p w14:paraId="2D4290EC" w14:textId="77777777" w:rsidR="007651F2" w:rsidRPr="00FD2C26" w:rsidRDefault="007651F2" w:rsidP="007651F2">
      <w:pPr>
        <w:spacing w:after="0" w:line="240" w:lineRule="auto"/>
        <w:rPr>
          <w:rFonts w:asciiTheme="minorHAnsi" w:hAnsiTheme="minorHAnsi" w:cstheme="minorHAnsi"/>
          <w:sz w:val="18"/>
        </w:rPr>
      </w:pPr>
    </w:p>
    <w:p w14:paraId="6DBE8207"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Het productaanbod omvat drainage- en afwateringsoplossingen, plantsystemen en oplossingen voor daken en wanden, de industrie, badkamers en keukens. Het brede standaardassortiment van de metaalwarenfabrikant wordt aangevuld met maatwerk en speciale uitvoeringen. Meer informatie op </w:t>
      </w:r>
      <w:hyperlink r:id="rId7" w:history="1">
        <w:r>
          <w:rPr>
            <w:rStyle w:val="Hyperlink"/>
            <w:rFonts w:asciiTheme="minorHAnsi" w:hAnsiTheme="minorHAnsi"/>
            <w:b/>
            <w:color w:val="D22624"/>
            <w:sz w:val="18"/>
          </w:rPr>
          <w:t>www.richard-brink.de</w:t>
        </w:r>
      </w:hyperlink>
      <w:r>
        <w:rPr>
          <w:rFonts w:asciiTheme="minorHAnsi" w:hAnsiTheme="minorHAnsi"/>
          <w:sz w:val="18"/>
        </w:rPr>
        <w:t>.</w:t>
      </w:r>
    </w:p>
    <w:p w14:paraId="408F2DA5" w14:textId="77777777" w:rsidR="007651F2" w:rsidRPr="00FD2C26" w:rsidRDefault="007651F2" w:rsidP="007651F2">
      <w:pPr>
        <w:spacing w:after="0" w:line="240" w:lineRule="auto"/>
        <w:rPr>
          <w:rFonts w:asciiTheme="minorHAnsi" w:hAnsiTheme="minorHAnsi" w:cstheme="minorHAnsi"/>
          <w:sz w:val="18"/>
        </w:rPr>
      </w:pPr>
    </w:p>
    <w:p w14:paraId="4FD6EA62" w14:textId="77777777" w:rsidR="007651F2" w:rsidRPr="00FD2C26" w:rsidRDefault="007651F2" w:rsidP="007651F2">
      <w:pPr>
        <w:spacing w:line="240" w:lineRule="auto"/>
        <w:rPr>
          <w:rFonts w:asciiTheme="minorHAnsi" w:hAnsiTheme="minorHAnsi" w:cstheme="minorHAnsi"/>
          <w:bCs/>
          <w:sz w:val="18"/>
          <w:szCs w:val="18"/>
        </w:rPr>
      </w:pPr>
      <w:r>
        <w:rPr>
          <w:rFonts w:asciiTheme="minorHAnsi" w:hAnsiTheme="minorHAnsi"/>
          <w:sz w:val="18"/>
        </w:rPr>
        <w:t>Het zusterbedrijf Brink Systembau GmbH is vooral gespecialiseerd in tentoonstellingsbouw. Het verkoopt onder andere modulaire beursbouwsystemen die door Richard Brink GmbH &amp; Co. KG worden geproduceerd. Daar komen nog andere producten bij, zoals led-lichtwanden met volledige achtergrondverlichting of pakketboxen als veilige plek om particuliere en commerciële goederenzendingen in te bewaren.</w:t>
      </w:r>
    </w:p>
    <w:p w14:paraId="02EA8A78" w14:textId="77777777"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even" r:id="rId8"/>
      <w:headerReference w:type="default" r:id="rId9"/>
      <w:footerReference w:type="even" r:id="rId10"/>
      <w:footerReference w:type="default" r:id="rId11"/>
      <w:headerReference w:type="first" r:id="rId12"/>
      <w:footerReference w:type="first" r:id="rId13"/>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736E8" w14:textId="77777777" w:rsidR="001D22D4" w:rsidRDefault="001D22D4" w:rsidP="002D5283">
      <w:pPr>
        <w:spacing w:after="0" w:line="240" w:lineRule="auto"/>
      </w:pPr>
      <w:r>
        <w:separator/>
      </w:r>
    </w:p>
  </w:endnote>
  <w:endnote w:type="continuationSeparator" w:id="0">
    <w:p w14:paraId="00FAA798" w14:textId="77777777" w:rsidR="001D22D4" w:rsidRDefault="001D22D4"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869A" w14:textId="77777777" w:rsidR="008758D4" w:rsidRDefault="008758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6A89" w14:textId="77777777" w:rsidR="00EE7ED8" w:rsidRDefault="008B36A5">
    <w:pPr>
      <w:pStyle w:val="Fuzeile"/>
      <w:jc w:val="center"/>
    </w:pPr>
    <w:r>
      <w:rPr>
        <w:noProof/>
      </w:rPr>
      <mc:AlternateContent>
        <mc:Choice Requires="wps">
          <w:drawing>
            <wp:anchor distT="0" distB="0" distL="114300" distR="114300" simplePos="0" relativeHeight="251659264" behindDoc="0" locked="0" layoutInCell="1" allowOverlap="1" wp14:anchorId="0706E037" wp14:editId="2DD4635E">
              <wp:simplePos x="0" y="0"/>
              <wp:positionH relativeFrom="column">
                <wp:posOffset>4980940</wp:posOffset>
              </wp:positionH>
              <wp:positionV relativeFrom="paragraph">
                <wp:posOffset>-2453005</wp:posOffset>
              </wp:positionV>
              <wp:extent cx="1600200" cy="2847975"/>
              <wp:effectExtent l="0" t="0" r="0" b="0"/>
              <wp:wrapNone/>
              <wp:docPr id="20455235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41B59"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Uitgegeven door: </w:t>
                          </w:r>
                        </w:p>
                        <w:p w14:paraId="08B9F369"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Pr>
                              <w:rFonts w:asciiTheme="minorHAnsi" w:hAnsiTheme="minorHAnsi"/>
                              <w:color w:val="D20A10"/>
                              <w:sz w:val="14"/>
                            </w:rPr>
                            <w:t>Richard Brink GmbH &amp; Co. KG</w:t>
                          </w:r>
                        </w:p>
                        <w:p w14:paraId="60BBC0F5"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Görlitzer Straße 1</w:t>
                          </w:r>
                        </w:p>
                        <w:p w14:paraId="1DE67197"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33758 Schloß Holte-Stukenbrock</w:t>
                          </w:r>
                        </w:p>
                        <w:p w14:paraId="2CA067A0"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Telefoon:</w:t>
                          </w:r>
                          <w:r>
                            <w:rPr>
                              <w:rFonts w:asciiTheme="minorHAnsi" w:hAnsiTheme="minorHAnsi"/>
                              <w:color w:val="808080"/>
                              <w:sz w:val="14"/>
                            </w:rPr>
                            <w:tab/>
                            <w:t>+49 (0)5207 9504-0</w:t>
                          </w:r>
                        </w:p>
                        <w:p w14:paraId="20B440B1"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3E22786E"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4B72DB4B"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E-mail: stefan.brink@richard-brink.de</w:t>
                          </w:r>
                        </w:p>
                        <w:p w14:paraId="1053A317" w14:textId="77777777" w:rsidR="007651F2" w:rsidRPr="00FD2C26" w:rsidRDefault="007651F2" w:rsidP="007651F2">
                          <w:pPr>
                            <w:spacing w:after="0" w:line="240" w:lineRule="auto"/>
                            <w:rPr>
                              <w:rFonts w:asciiTheme="minorHAnsi" w:hAnsiTheme="minorHAnsi" w:cstheme="minorHAnsi"/>
                              <w:color w:val="808080"/>
                              <w:sz w:val="14"/>
                            </w:rPr>
                          </w:pPr>
                        </w:p>
                        <w:p w14:paraId="73A470D6"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Contactpersoon redactie:</w:t>
                          </w:r>
                        </w:p>
                        <w:p w14:paraId="0689A686"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69C621FE"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Plaatsverv. marketingmanager</w:t>
                          </w:r>
                        </w:p>
                        <w:p w14:paraId="7112F9C4"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0004D502"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546C6A7E"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Voor afdruk vrijgegeven - verzoek om kopie</w:t>
                          </w:r>
                        </w:p>
                        <w:p w14:paraId="5E3E4987" w14:textId="77777777" w:rsidR="007651F2" w:rsidRPr="00FD2C26" w:rsidRDefault="007651F2" w:rsidP="007651F2">
                          <w:pPr>
                            <w:rPr>
                              <w:rFonts w:asciiTheme="minorHAnsi" w:hAnsiTheme="minorHAnsi" w:cstheme="minorHAns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509DB7C7"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" filled="f" stroked="f">
              <v:path arrowok="t"/>
              <v:textbox>
                <w:txbxContent>
                  <w:p w14:paraId="68E52041" w14:textId="77777777"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Uitgegeven door:</w:t>
                    </w:r>
                    <w:r>
                      <w:rPr>
                        <w:color w:val="808080"/>
                        <w:sz w:val="14"/>
                        <w:rFonts w:asciiTheme="minorHAnsi" w:hAnsiTheme="minorHAnsi"/>
                      </w:rPr>
                      <w:t xml:space="preserve"> </w:t>
                    </w:r>
                  </w:p>
                  <w:p w14:paraId="39134DDC" w14:textId="77777777" w:rsidR="007651F2" w:rsidRPr="00FD2C26" w:rsidRDefault="007651F2" w:rsidP="007651F2">
                    <w:pPr>
                      <w:pStyle w:val="berschrift1"/>
                      <w:spacing w:line="240" w:lineRule="auto"/>
                      <w:jc w:val="left"/>
                      <w:rPr>
                        <w:color w:val="D20A10"/>
                        <w:sz w:val="14"/>
                        <w:rFonts w:asciiTheme="minorHAnsi" w:hAnsiTheme="minorHAnsi" w:cstheme="minorHAnsi"/>
                      </w:rPr>
                    </w:pPr>
                    <w:r>
                      <w:rPr>
                        <w:color w:val="D20A10"/>
                        <w:sz w:val="14"/>
                        <w:rFonts w:asciiTheme="minorHAnsi" w:hAnsiTheme="minorHAnsi"/>
                      </w:rPr>
                      <w:t xml:space="preserve">Richard Brink GmbH &amp; Co. KG</w:t>
                    </w:r>
                  </w:p>
                  <w:p w14:paraId="349EB39C" w14:textId="77777777"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Görlitzer Straße 1</w:t>
                    </w:r>
                  </w:p>
                  <w:p w14:paraId="475D3479" w14:textId="77777777"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33758 Schloß Holte-Stukenbrock</w:t>
                    </w:r>
                  </w:p>
                  <w:p w14:paraId="5DB2E6C3" w14:textId="43AEDD92"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Telefoon:</w:t>
                    </w:r>
                    <w:r>
                      <w:rPr>
                        <w:color w:val="808080"/>
                        <w:sz w:val="14"/>
                        <w:rFonts w:asciiTheme="minorHAnsi" w:hAnsiTheme="minorHAnsi"/>
                      </w:rPr>
                      <w:tab/>
                    </w:r>
                    <w:r>
                      <w:rPr>
                        <w:color w:val="808080"/>
                        <w:sz w:val="14"/>
                        <w:rFonts w:asciiTheme="minorHAnsi" w:hAnsiTheme="minorHAnsi"/>
                      </w:rPr>
                      <w:t xml:space="preserve">+49 (0)5207 9504-0</w:t>
                    </w:r>
                  </w:p>
                  <w:p w14:paraId="334BBAC1" w14:textId="2676F3FF"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Fax:</w:t>
                    </w:r>
                    <w:r>
                      <w:rPr>
                        <w:color w:val="808080"/>
                        <w:sz w:val="14"/>
                        <w:rFonts w:asciiTheme="minorHAnsi" w:hAnsiTheme="minorHAnsi"/>
                      </w:rPr>
                      <w:tab/>
                    </w:r>
                    <w:r>
                      <w:rPr>
                        <w:color w:val="808080"/>
                        <w:sz w:val="14"/>
                        <w:rFonts w:asciiTheme="minorHAnsi" w:hAnsiTheme="minorHAnsi"/>
                      </w:rPr>
                      <w:t xml:space="preserve">+49 (0)5207 9504-20</w:t>
                    </w:r>
                  </w:p>
                  <w:p w14:paraId="7B4857E0" w14:textId="6A56DA9A"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www.richard-brink.de</w:t>
                    </w:r>
                  </w:p>
                  <w:p w14:paraId="21601D72" w14:textId="77777777" w:rsidR="007651F2" w:rsidRPr="00FD2C26" w:rsidRDefault="007651F2" w:rsidP="007651F2">
                    <w:pPr>
                      <w:spacing w:after="0" w:line="240" w:lineRule="auto"/>
                      <w:rPr>
                        <w:color w:val="808080"/>
                        <w:sz w:val="14"/>
                        <w:rFonts w:asciiTheme="minorHAnsi" w:hAnsiTheme="minorHAnsi" w:cstheme="minorHAnsi"/>
                      </w:rPr>
                    </w:pPr>
                    <w:r>
                      <w:rPr>
                        <w:color w:val="808080"/>
                        <w:sz w:val="14"/>
                        <w:rFonts w:asciiTheme="minorHAnsi" w:hAnsiTheme="minorHAnsi"/>
                      </w:rPr>
                      <w:t xml:space="preserve">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b/>
                        <w:color w:val="D20A10"/>
                        <w:sz w:val="14"/>
                        <w:rFonts w:asciiTheme="minorHAnsi" w:hAnsiTheme="minorHAnsi" w:cstheme="minorHAnsi"/>
                      </w:rPr>
                    </w:pPr>
                    <w:r>
                      <w:rPr>
                        <w:b/>
                        <w:color w:val="D20A10"/>
                        <w:sz w:val="14"/>
                        <w:rFonts w:asciiTheme="minorHAnsi" w:hAnsiTheme="minorHAnsi"/>
                      </w:rPr>
                      <w:t xml:space="preserve">Contactpersoon redactie:</w:t>
                    </w:r>
                  </w:p>
                  <w:p w14:paraId="21ECDB6D" w14:textId="77777777" w:rsidR="007651F2" w:rsidRPr="00FD2C26" w:rsidRDefault="007651F2" w:rsidP="007651F2">
                    <w:pPr>
                      <w:pStyle w:val="Textkrper"/>
                      <w:rPr>
                        <w:color w:val="808080"/>
                        <w:sz w:val="14"/>
                        <w:rFonts w:asciiTheme="minorHAnsi" w:hAnsiTheme="minorHAnsi" w:cstheme="minorHAnsi"/>
                      </w:rPr>
                    </w:pPr>
                    <w:r>
                      <w:rPr>
                        <w:color w:val="808080"/>
                        <w:sz w:val="14"/>
                        <w:rFonts w:asciiTheme="minorHAnsi" w:hAnsiTheme="minorHAnsi"/>
                      </w:rPr>
                      <w:t xml:space="preserve">Daniel Spitzer</w:t>
                    </w:r>
                  </w:p>
                  <w:p w14:paraId="16AA9F32" w14:textId="77777777" w:rsidR="007651F2" w:rsidRPr="00FD2C26" w:rsidRDefault="007651F2" w:rsidP="007651F2">
                    <w:pPr>
                      <w:pStyle w:val="Textkrper"/>
                      <w:rPr>
                        <w:color w:val="808080"/>
                        <w:sz w:val="14"/>
                        <w:rFonts w:asciiTheme="minorHAnsi" w:hAnsiTheme="minorHAnsi" w:cstheme="minorHAnsi"/>
                      </w:rPr>
                    </w:pPr>
                    <w:r>
                      <w:rPr>
                        <w:color w:val="808080"/>
                        <w:sz w:val="14"/>
                        <w:rFonts w:asciiTheme="minorHAnsi" w:hAnsiTheme="minorHAnsi"/>
                      </w:rPr>
                      <w:t xml:space="preserve">Plaatsverv.</w:t>
                    </w:r>
                    <w:r>
                      <w:rPr>
                        <w:color w:val="808080"/>
                        <w:sz w:val="14"/>
                        <w:rFonts w:asciiTheme="minorHAnsi" w:hAnsiTheme="minorHAnsi"/>
                      </w:rPr>
                      <w:t xml:space="preserve"> </w:t>
                    </w:r>
                    <w:r>
                      <w:rPr>
                        <w:color w:val="808080"/>
                        <w:sz w:val="14"/>
                        <w:rFonts w:asciiTheme="minorHAnsi" w:hAnsiTheme="minorHAnsi"/>
                      </w:rPr>
                      <w:t xml:space="preserve">marketingmanager</w:t>
                    </w:r>
                  </w:p>
                  <w:p w14:paraId="2AA9F64A" w14:textId="77777777" w:rsidR="007651F2" w:rsidRPr="00FD2C26" w:rsidRDefault="007651F2" w:rsidP="007651F2">
                    <w:pPr>
                      <w:pStyle w:val="Textkrper"/>
                      <w:rPr>
                        <w:color w:val="808080"/>
                        <w:sz w:val="14"/>
                        <w:rFonts w:asciiTheme="minorHAnsi" w:hAnsiTheme="minorHAnsi" w:cstheme="minorHAnsi"/>
                      </w:rPr>
                    </w:pPr>
                    <w:r>
                      <w:rPr>
                        <w:color w:val="808080"/>
                        <w:sz w:val="14"/>
                        <w:rFonts w:asciiTheme="minorHAnsi" w:hAnsiTheme="minorHAnsi"/>
                      </w:rPr>
                      <w:t xml:space="preserve">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color w:val="808080"/>
                        <w:sz w:val="14"/>
                        <w:szCs w:val="14"/>
                        <w:rFonts w:asciiTheme="minorHAnsi" w:hAnsiTheme="minorHAnsi" w:cstheme="minorHAnsi"/>
                      </w:rPr>
                    </w:pPr>
                    <w:r>
                      <w:rPr>
                        <w:color w:val="808080"/>
                        <w:sz w:val="14"/>
                        <w:rFonts w:asciiTheme="minorHAnsi" w:hAnsiTheme="minorHAnsi"/>
                      </w:rPr>
                      <w:t xml:space="preserve">Voor afdruk vrijgegeven - verzoek om kopie</w:t>
                    </w:r>
                  </w:p>
                  <w:p w14:paraId="0E5A0744" w14:textId="77777777" w:rsidR="007651F2" w:rsidRPr="00FD2C26" w:rsidRDefault="007651F2" w:rsidP="007651F2">
                    <w:pPr>
                      <w:rPr>
                        <w:rFonts w:asciiTheme="minorHAnsi" w:hAnsiTheme="minorHAnsi" w:cstheme="minorHAnsi"/>
                        <w:sz w:val="18"/>
                      </w:rPr>
                    </w:pPr>
                  </w:p>
                </w:txbxContent>
              </v:textbox>
            </v:shape>
          </w:pict>
        </mc:Fallback>
      </mc:AlternateContent>
    </w:r>
    <w:r w:rsidR="00B50B41">
      <w:fldChar w:fldCharType="begin"/>
    </w:r>
    <w:r w:rsidR="00B50B41">
      <w:instrText xml:space="preserve"> PAGE   \* MERGEFORMAT </w:instrText>
    </w:r>
    <w:r w:rsidR="00B50B41">
      <w:fldChar w:fldCharType="separate"/>
    </w:r>
    <w:r w:rsidR="001659AD">
      <w:t>1</w:t>
    </w:r>
    <w:r w:rsidR="00B50B41">
      <w:fldChar w:fldCharType="end"/>
    </w:r>
  </w:p>
  <w:p w14:paraId="505BEBB3" w14:textId="77777777" w:rsidR="00EE7ED8" w:rsidRDefault="00EE7ED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1508" w14:textId="77777777" w:rsidR="008758D4" w:rsidRDefault="008758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F4999" w14:textId="77777777" w:rsidR="001D22D4" w:rsidRDefault="001D22D4" w:rsidP="002D5283">
      <w:pPr>
        <w:spacing w:after="0" w:line="240" w:lineRule="auto"/>
      </w:pPr>
      <w:r>
        <w:separator/>
      </w:r>
    </w:p>
  </w:footnote>
  <w:footnote w:type="continuationSeparator" w:id="0">
    <w:p w14:paraId="05798A4A" w14:textId="77777777" w:rsidR="001D22D4" w:rsidRDefault="001D22D4"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7DC5" w14:textId="77777777" w:rsidR="008758D4" w:rsidRDefault="008758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972A" w14:textId="77777777" w:rsidR="00EE7ED8" w:rsidRPr="00FD2C26" w:rsidRDefault="008B36A5">
    <w:pPr>
      <w:pStyle w:val="Kopfzeile"/>
      <w:rPr>
        <w:rFonts w:asciiTheme="minorHAnsi" w:hAnsiTheme="minorHAnsi" w:cstheme="minorHAnsi"/>
        <w:color w:val="808080"/>
        <w:sz w:val="52"/>
        <w:szCs w:val="52"/>
      </w:rPr>
    </w:pPr>
    <w:r>
      <w:rPr>
        <w:rFonts w:ascii="Verdana" w:hAnsi="Verdana"/>
        <w:noProof/>
        <w:color w:val="808080"/>
        <w:sz w:val="52"/>
      </w:rPr>
      <mc:AlternateContent>
        <mc:Choice Requires="wps">
          <w:drawing>
            <wp:anchor distT="0" distB="0" distL="114300" distR="114300" simplePos="0" relativeHeight="251657216" behindDoc="0" locked="0" layoutInCell="1" allowOverlap="1" wp14:anchorId="7F90639E" wp14:editId="614AA0C7">
              <wp:simplePos x="0" y="0"/>
              <wp:positionH relativeFrom="column">
                <wp:posOffset>4981575</wp:posOffset>
              </wp:positionH>
              <wp:positionV relativeFrom="paragraph">
                <wp:posOffset>-16510</wp:posOffset>
              </wp:positionV>
              <wp:extent cx="1329690" cy="1388745"/>
              <wp:effectExtent l="0" t="0" r="0" b="0"/>
              <wp:wrapNone/>
              <wp:docPr id="1264692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4C844" w14:textId="77777777" w:rsidR="00EE7ED8" w:rsidRDefault="00B35311">
                          <w:r>
                            <w:rPr>
                              <w:noProof/>
                            </w:rPr>
                            <w:drawing>
                              <wp:inline distT="0" distB="0" distL="0" distR="0" wp14:anchorId="2F366DAE" wp14:editId="561A800E">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5BCFE42A" id="_x0000_t202" coordsize="21600,21600" o:spt="202" path="m,l,21600r21600,l21600,xe">
              <v:stroke joinstyle="miter"/>
              <v:path gradientshapeok="t" o:connecttype="rect"/>
            </v:shapetype>
            <v:shape id="Text Box 2" o:spid="_x0000_s1026" type="#_x0000_t202" style="position:absolute;margin-left:392.25pt;margin-top:-1.3pt;width:104.7pt;height:109.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" stroked="f">
              <v:path arrowok="t"/>
              <v:textbox style="mso-fit-shape-to-text:t">
                <w:txbxContent>
                  <w:p w14:paraId="774A57A8" w14:textId="08562F26" w:rsidR="00EE7ED8" w:rsidRDefault="00B35311">
                    <w: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mc:Fallback>
      </mc:AlternateContent>
    </w:r>
  </w:p>
  <w:p w14:paraId="16FBE55A" w14:textId="77777777" w:rsidR="00EE7ED8" w:rsidRPr="00FD2C26" w:rsidRDefault="00EE7ED8" w:rsidP="007D13EF">
    <w:pPr>
      <w:pStyle w:val="Kopfzeile"/>
      <w:rPr>
        <w:rFonts w:asciiTheme="minorHAnsi" w:hAnsiTheme="minorHAnsi" w:cstheme="minorHAnsi"/>
        <w:color w:val="808080"/>
        <w:sz w:val="52"/>
        <w:szCs w:val="52"/>
      </w:rPr>
    </w:pPr>
    <w:r>
      <w:rPr>
        <w:rFonts w:asciiTheme="minorHAnsi" w:hAnsiTheme="minorHAnsi"/>
        <w:color w:val="808080"/>
        <w:sz w:val="52"/>
      </w:rPr>
      <w:t>Productinformatie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5156" w14:textId="77777777" w:rsidR="008758D4" w:rsidRDefault="008758D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7BA"/>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42A"/>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1879"/>
    <w:rsid w:val="00082057"/>
    <w:rsid w:val="000823EE"/>
    <w:rsid w:val="00084728"/>
    <w:rsid w:val="00084D95"/>
    <w:rsid w:val="00086ABC"/>
    <w:rsid w:val="00087257"/>
    <w:rsid w:val="00091F3E"/>
    <w:rsid w:val="000925A2"/>
    <w:rsid w:val="000927B1"/>
    <w:rsid w:val="00092A89"/>
    <w:rsid w:val="00092DDD"/>
    <w:rsid w:val="000940FC"/>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A2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6B41"/>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0ECF"/>
    <w:rsid w:val="00121925"/>
    <w:rsid w:val="00122197"/>
    <w:rsid w:val="00122774"/>
    <w:rsid w:val="0012368D"/>
    <w:rsid w:val="00124C85"/>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2AB"/>
    <w:rsid w:val="001713D3"/>
    <w:rsid w:val="001736C5"/>
    <w:rsid w:val="00173CFC"/>
    <w:rsid w:val="001775A5"/>
    <w:rsid w:val="00180AEB"/>
    <w:rsid w:val="00180F1C"/>
    <w:rsid w:val="0018106A"/>
    <w:rsid w:val="00182097"/>
    <w:rsid w:val="0018249B"/>
    <w:rsid w:val="0018295D"/>
    <w:rsid w:val="00182EC8"/>
    <w:rsid w:val="00183DBD"/>
    <w:rsid w:val="00185969"/>
    <w:rsid w:val="0018645C"/>
    <w:rsid w:val="00187B7E"/>
    <w:rsid w:val="00190F1A"/>
    <w:rsid w:val="00191CE5"/>
    <w:rsid w:val="0019245E"/>
    <w:rsid w:val="0019254A"/>
    <w:rsid w:val="001942E0"/>
    <w:rsid w:val="00195692"/>
    <w:rsid w:val="00197F2B"/>
    <w:rsid w:val="00197F90"/>
    <w:rsid w:val="001A053B"/>
    <w:rsid w:val="001A2779"/>
    <w:rsid w:val="001A2B8E"/>
    <w:rsid w:val="001A561C"/>
    <w:rsid w:val="001A64B3"/>
    <w:rsid w:val="001A64C5"/>
    <w:rsid w:val="001A7364"/>
    <w:rsid w:val="001B0049"/>
    <w:rsid w:val="001B17EC"/>
    <w:rsid w:val="001B1B53"/>
    <w:rsid w:val="001B35B0"/>
    <w:rsid w:val="001B4341"/>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2D4"/>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1F7218"/>
    <w:rsid w:val="0020081D"/>
    <w:rsid w:val="002021D0"/>
    <w:rsid w:val="00203856"/>
    <w:rsid w:val="00205518"/>
    <w:rsid w:val="00206003"/>
    <w:rsid w:val="00207195"/>
    <w:rsid w:val="00207C5E"/>
    <w:rsid w:val="0021178A"/>
    <w:rsid w:val="002120FA"/>
    <w:rsid w:val="002122EB"/>
    <w:rsid w:val="00213311"/>
    <w:rsid w:val="00214F64"/>
    <w:rsid w:val="00215D76"/>
    <w:rsid w:val="0021659E"/>
    <w:rsid w:val="002176D7"/>
    <w:rsid w:val="00217ABD"/>
    <w:rsid w:val="00220DA4"/>
    <w:rsid w:val="00221A09"/>
    <w:rsid w:val="00222904"/>
    <w:rsid w:val="00223393"/>
    <w:rsid w:val="00223F93"/>
    <w:rsid w:val="00224F5D"/>
    <w:rsid w:val="00225374"/>
    <w:rsid w:val="00225CAB"/>
    <w:rsid w:val="002261CC"/>
    <w:rsid w:val="00232754"/>
    <w:rsid w:val="00232DFE"/>
    <w:rsid w:val="00233C78"/>
    <w:rsid w:val="002350FB"/>
    <w:rsid w:val="002365E4"/>
    <w:rsid w:val="0023673F"/>
    <w:rsid w:val="00236842"/>
    <w:rsid w:val="00240932"/>
    <w:rsid w:val="002412E4"/>
    <w:rsid w:val="00241D90"/>
    <w:rsid w:val="00243903"/>
    <w:rsid w:val="00243BBE"/>
    <w:rsid w:val="00243CC4"/>
    <w:rsid w:val="002456AC"/>
    <w:rsid w:val="002462F4"/>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0CF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0B1"/>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52E"/>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16FF1"/>
    <w:rsid w:val="003225A2"/>
    <w:rsid w:val="00322F59"/>
    <w:rsid w:val="0032344F"/>
    <w:rsid w:val="00325D03"/>
    <w:rsid w:val="00326E79"/>
    <w:rsid w:val="00327872"/>
    <w:rsid w:val="00330AC7"/>
    <w:rsid w:val="0033208A"/>
    <w:rsid w:val="0033305B"/>
    <w:rsid w:val="00333132"/>
    <w:rsid w:val="00334B14"/>
    <w:rsid w:val="0033527C"/>
    <w:rsid w:val="00335B47"/>
    <w:rsid w:val="0033733D"/>
    <w:rsid w:val="003407DA"/>
    <w:rsid w:val="00341D8C"/>
    <w:rsid w:val="00342400"/>
    <w:rsid w:val="00343CEE"/>
    <w:rsid w:val="003445E6"/>
    <w:rsid w:val="00346E12"/>
    <w:rsid w:val="0035019C"/>
    <w:rsid w:val="00351784"/>
    <w:rsid w:val="003536DC"/>
    <w:rsid w:val="00354210"/>
    <w:rsid w:val="003568C1"/>
    <w:rsid w:val="00357680"/>
    <w:rsid w:val="003603E9"/>
    <w:rsid w:val="003610F0"/>
    <w:rsid w:val="00361C02"/>
    <w:rsid w:val="00362536"/>
    <w:rsid w:val="00362781"/>
    <w:rsid w:val="00363222"/>
    <w:rsid w:val="00363E0F"/>
    <w:rsid w:val="0036451E"/>
    <w:rsid w:val="00365B2C"/>
    <w:rsid w:val="003669E8"/>
    <w:rsid w:val="0036783E"/>
    <w:rsid w:val="00370946"/>
    <w:rsid w:val="00371F81"/>
    <w:rsid w:val="00372B20"/>
    <w:rsid w:val="00373D77"/>
    <w:rsid w:val="0037420D"/>
    <w:rsid w:val="00374319"/>
    <w:rsid w:val="003747B1"/>
    <w:rsid w:val="00374B1E"/>
    <w:rsid w:val="00377196"/>
    <w:rsid w:val="00381A53"/>
    <w:rsid w:val="00383971"/>
    <w:rsid w:val="00383FA8"/>
    <w:rsid w:val="00385593"/>
    <w:rsid w:val="00387C90"/>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0A9"/>
    <w:rsid w:val="003C3C9F"/>
    <w:rsid w:val="003C412A"/>
    <w:rsid w:val="003C472E"/>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0F28"/>
    <w:rsid w:val="003E111B"/>
    <w:rsid w:val="003E1890"/>
    <w:rsid w:val="003E2438"/>
    <w:rsid w:val="003E2550"/>
    <w:rsid w:val="003E3760"/>
    <w:rsid w:val="003E506C"/>
    <w:rsid w:val="003E520C"/>
    <w:rsid w:val="003E5C94"/>
    <w:rsid w:val="003E62CF"/>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016C"/>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0B26"/>
    <w:rsid w:val="00483901"/>
    <w:rsid w:val="00486FC3"/>
    <w:rsid w:val="004874A8"/>
    <w:rsid w:val="00492754"/>
    <w:rsid w:val="004962B5"/>
    <w:rsid w:val="00496FB5"/>
    <w:rsid w:val="004A188F"/>
    <w:rsid w:val="004A32CD"/>
    <w:rsid w:val="004A4224"/>
    <w:rsid w:val="004A5171"/>
    <w:rsid w:val="004A6F56"/>
    <w:rsid w:val="004A7709"/>
    <w:rsid w:val="004B3A4F"/>
    <w:rsid w:val="004B3CF3"/>
    <w:rsid w:val="004B547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D7D04"/>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52E1"/>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404"/>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4D5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2F9"/>
    <w:rsid w:val="005F6B0A"/>
    <w:rsid w:val="005F6FE2"/>
    <w:rsid w:val="006004E3"/>
    <w:rsid w:val="00600B6F"/>
    <w:rsid w:val="00600DE2"/>
    <w:rsid w:val="00602B29"/>
    <w:rsid w:val="006031C5"/>
    <w:rsid w:val="00603A59"/>
    <w:rsid w:val="006062A4"/>
    <w:rsid w:val="00606E85"/>
    <w:rsid w:val="00610522"/>
    <w:rsid w:val="00610B4B"/>
    <w:rsid w:val="00611A63"/>
    <w:rsid w:val="0061255B"/>
    <w:rsid w:val="0061427F"/>
    <w:rsid w:val="00615403"/>
    <w:rsid w:val="0061635C"/>
    <w:rsid w:val="006169C3"/>
    <w:rsid w:val="00616ABD"/>
    <w:rsid w:val="006170EA"/>
    <w:rsid w:val="00620E23"/>
    <w:rsid w:val="006230E4"/>
    <w:rsid w:val="00624FB1"/>
    <w:rsid w:val="00630CF0"/>
    <w:rsid w:val="00631450"/>
    <w:rsid w:val="006319F4"/>
    <w:rsid w:val="00632517"/>
    <w:rsid w:val="00633B57"/>
    <w:rsid w:val="0063524E"/>
    <w:rsid w:val="00635F38"/>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67A17"/>
    <w:rsid w:val="006709C9"/>
    <w:rsid w:val="00671AE0"/>
    <w:rsid w:val="006727FB"/>
    <w:rsid w:val="00672D4E"/>
    <w:rsid w:val="006732AE"/>
    <w:rsid w:val="006736AA"/>
    <w:rsid w:val="00674335"/>
    <w:rsid w:val="00675BC2"/>
    <w:rsid w:val="00675E75"/>
    <w:rsid w:val="006770E0"/>
    <w:rsid w:val="006854B8"/>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586D"/>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5228"/>
    <w:rsid w:val="00705511"/>
    <w:rsid w:val="00707839"/>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3B1D"/>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57BA2"/>
    <w:rsid w:val="00760C58"/>
    <w:rsid w:val="007648CC"/>
    <w:rsid w:val="007651F2"/>
    <w:rsid w:val="007653AF"/>
    <w:rsid w:val="00765816"/>
    <w:rsid w:val="00766843"/>
    <w:rsid w:val="007676F7"/>
    <w:rsid w:val="00770065"/>
    <w:rsid w:val="00771CF1"/>
    <w:rsid w:val="00772A61"/>
    <w:rsid w:val="00772FB5"/>
    <w:rsid w:val="0077307C"/>
    <w:rsid w:val="00774513"/>
    <w:rsid w:val="00774BD6"/>
    <w:rsid w:val="00775DFE"/>
    <w:rsid w:val="0077604C"/>
    <w:rsid w:val="007760EB"/>
    <w:rsid w:val="0077643F"/>
    <w:rsid w:val="00776F32"/>
    <w:rsid w:val="00776FFF"/>
    <w:rsid w:val="00780459"/>
    <w:rsid w:val="00780EC5"/>
    <w:rsid w:val="00781680"/>
    <w:rsid w:val="007822C7"/>
    <w:rsid w:val="0078299E"/>
    <w:rsid w:val="00782DFF"/>
    <w:rsid w:val="0078308D"/>
    <w:rsid w:val="00783647"/>
    <w:rsid w:val="00784B26"/>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264A"/>
    <w:rsid w:val="007B5043"/>
    <w:rsid w:val="007B63B7"/>
    <w:rsid w:val="007B6F94"/>
    <w:rsid w:val="007B7C48"/>
    <w:rsid w:val="007C15A4"/>
    <w:rsid w:val="007C1648"/>
    <w:rsid w:val="007C1C6A"/>
    <w:rsid w:val="007C322F"/>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0EC"/>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0C96"/>
    <w:rsid w:val="008517BD"/>
    <w:rsid w:val="008520DA"/>
    <w:rsid w:val="0085313A"/>
    <w:rsid w:val="00853C4D"/>
    <w:rsid w:val="00855095"/>
    <w:rsid w:val="00860EE6"/>
    <w:rsid w:val="00861450"/>
    <w:rsid w:val="00862A46"/>
    <w:rsid w:val="00862B2D"/>
    <w:rsid w:val="00863223"/>
    <w:rsid w:val="008639A1"/>
    <w:rsid w:val="00865027"/>
    <w:rsid w:val="008655D1"/>
    <w:rsid w:val="00865655"/>
    <w:rsid w:val="0086581E"/>
    <w:rsid w:val="00867B4E"/>
    <w:rsid w:val="00867E92"/>
    <w:rsid w:val="0087352E"/>
    <w:rsid w:val="008745AA"/>
    <w:rsid w:val="008758D4"/>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0591"/>
    <w:rsid w:val="008B1BA4"/>
    <w:rsid w:val="008B21A5"/>
    <w:rsid w:val="008B36A5"/>
    <w:rsid w:val="008B519B"/>
    <w:rsid w:val="008B6071"/>
    <w:rsid w:val="008B6605"/>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46F5"/>
    <w:rsid w:val="009661FC"/>
    <w:rsid w:val="0096679A"/>
    <w:rsid w:val="00966FE9"/>
    <w:rsid w:val="00971003"/>
    <w:rsid w:val="00972CEA"/>
    <w:rsid w:val="0097434C"/>
    <w:rsid w:val="00975E82"/>
    <w:rsid w:val="00976260"/>
    <w:rsid w:val="009763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3764"/>
    <w:rsid w:val="009B4B35"/>
    <w:rsid w:val="009B54D0"/>
    <w:rsid w:val="009B6975"/>
    <w:rsid w:val="009B69FA"/>
    <w:rsid w:val="009B7F84"/>
    <w:rsid w:val="009C0561"/>
    <w:rsid w:val="009C0674"/>
    <w:rsid w:val="009C09AF"/>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36A"/>
    <w:rsid w:val="009E25EB"/>
    <w:rsid w:val="009E54B5"/>
    <w:rsid w:val="009E622C"/>
    <w:rsid w:val="009E76AC"/>
    <w:rsid w:val="009F1721"/>
    <w:rsid w:val="009F1D6C"/>
    <w:rsid w:val="009F505A"/>
    <w:rsid w:val="009F5B27"/>
    <w:rsid w:val="009F78D2"/>
    <w:rsid w:val="009F7B29"/>
    <w:rsid w:val="00A017D7"/>
    <w:rsid w:val="00A02082"/>
    <w:rsid w:val="00A04389"/>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A6D"/>
    <w:rsid w:val="00A23FB4"/>
    <w:rsid w:val="00A24FA4"/>
    <w:rsid w:val="00A250DE"/>
    <w:rsid w:val="00A2528A"/>
    <w:rsid w:val="00A25D7B"/>
    <w:rsid w:val="00A26427"/>
    <w:rsid w:val="00A26AD2"/>
    <w:rsid w:val="00A26D8B"/>
    <w:rsid w:val="00A313FE"/>
    <w:rsid w:val="00A31F95"/>
    <w:rsid w:val="00A34EE3"/>
    <w:rsid w:val="00A35FCF"/>
    <w:rsid w:val="00A36617"/>
    <w:rsid w:val="00A37279"/>
    <w:rsid w:val="00A422F7"/>
    <w:rsid w:val="00A442D9"/>
    <w:rsid w:val="00A45131"/>
    <w:rsid w:val="00A47C0B"/>
    <w:rsid w:val="00A47D02"/>
    <w:rsid w:val="00A50D55"/>
    <w:rsid w:val="00A5133F"/>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3F77"/>
    <w:rsid w:val="00A84AD1"/>
    <w:rsid w:val="00A8565F"/>
    <w:rsid w:val="00A85776"/>
    <w:rsid w:val="00A904D5"/>
    <w:rsid w:val="00A90839"/>
    <w:rsid w:val="00A910EE"/>
    <w:rsid w:val="00A926D7"/>
    <w:rsid w:val="00A92E57"/>
    <w:rsid w:val="00A94E73"/>
    <w:rsid w:val="00A94EB7"/>
    <w:rsid w:val="00A97955"/>
    <w:rsid w:val="00A97D80"/>
    <w:rsid w:val="00AA0F2D"/>
    <w:rsid w:val="00AA105F"/>
    <w:rsid w:val="00AA14A7"/>
    <w:rsid w:val="00AA1DA2"/>
    <w:rsid w:val="00AA243E"/>
    <w:rsid w:val="00AA421C"/>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6D94"/>
    <w:rsid w:val="00AE7194"/>
    <w:rsid w:val="00AE746E"/>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0C4"/>
    <w:rsid w:val="00B16396"/>
    <w:rsid w:val="00B17364"/>
    <w:rsid w:val="00B1781A"/>
    <w:rsid w:val="00B2063E"/>
    <w:rsid w:val="00B21F09"/>
    <w:rsid w:val="00B22D70"/>
    <w:rsid w:val="00B25796"/>
    <w:rsid w:val="00B25AAB"/>
    <w:rsid w:val="00B27799"/>
    <w:rsid w:val="00B27C0C"/>
    <w:rsid w:val="00B30047"/>
    <w:rsid w:val="00B30570"/>
    <w:rsid w:val="00B30CBB"/>
    <w:rsid w:val="00B30FE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46CE5"/>
    <w:rsid w:val="00B50B41"/>
    <w:rsid w:val="00B53D2E"/>
    <w:rsid w:val="00B53E64"/>
    <w:rsid w:val="00B54524"/>
    <w:rsid w:val="00B546B4"/>
    <w:rsid w:val="00B5581E"/>
    <w:rsid w:val="00B57737"/>
    <w:rsid w:val="00B604FB"/>
    <w:rsid w:val="00B60C93"/>
    <w:rsid w:val="00B60FB5"/>
    <w:rsid w:val="00B611A5"/>
    <w:rsid w:val="00B64CEF"/>
    <w:rsid w:val="00B65193"/>
    <w:rsid w:val="00B66011"/>
    <w:rsid w:val="00B674D8"/>
    <w:rsid w:val="00B677DC"/>
    <w:rsid w:val="00B70996"/>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294B"/>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6B40"/>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017"/>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0E52"/>
    <w:rsid w:val="00C62910"/>
    <w:rsid w:val="00C639DE"/>
    <w:rsid w:val="00C63B9A"/>
    <w:rsid w:val="00C63CAA"/>
    <w:rsid w:val="00C65677"/>
    <w:rsid w:val="00C66CB7"/>
    <w:rsid w:val="00C71EA6"/>
    <w:rsid w:val="00C72A3C"/>
    <w:rsid w:val="00C76221"/>
    <w:rsid w:val="00C77294"/>
    <w:rsid w:val="00C77A01"/>
    <w:rsid w:val="00C77BE9"/>
    <w:rsid w:val="00C80B77"/>
    <w:rsid w:val="00C80CD4"/>
    <w:rsid w:val="00C81CF7"/>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4886"/>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403"/>
    <w:rsid w:val="00D04A17"/>
    <w:rsid w:val="00D04B15"/>
    <w:rsid w:val="00D05577"/>
    <w:rsid w:val="00D05F4D"/>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58C"/>
    <w:rsid w:val="00D6680D"/>
    <w:rsid w:val="00D668C5"/>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63A"/>
    <w:rsid w:val="00DB0880"/>
    <w:rsid w:val="00DB0DAA"/>
    <w:rsid w:val="00DB0DB5"/>
    <w:rsid w:val="00DB0E8C"/>
    <w:rsid w:val="00DB1752"/>
    <w:rsid w:val="00DB3636"/>
    <w:rsid w:val="00DB3D15"/>
    <w:rsid w:val="00DB4D2F"/>
    <w:rsid w:val="00DB4EB2"/>
    <w:rsid w:val="00DC203B"/>
    <w:rsid w:val="00DC2126"/>
    <w:rsid w:val="00DC227C"/>
    <w:rsid w:val="00DC3716"/>
    <w:rsid w:val="00DC5665"/>
    <w:rsid w:val="00DC57D5"/>
    <w:rsid w:val="00DC5C25"/>
    <w:rsid w:val="00DD18CF"/>
    <w:rsid w:val="00DD2074"/>
    <w:rsid w:val="00DD2547"/>
    <w:rsid w:val="00DD2A93"/>
    <w:rsid w:val="00DD42E4"/>
    <w:rsid w:val="00DD43F8"/>
    <w:rsid w:val="00DD5F36"/>
    <w:rsid w:val="00DD6880"/>
    <w:rsid w:val="00DD79D2"/>
    <w:rsid w:val="00DE259C"/>
    <w:rsid w:val="00DE59F8"/>
    <w:rsid w:val="00DF062E"/>
    <w:rsid w:val="00DF3A97"/>
    <w:rsid w:val="00DF3F20"/>
    <w:rsid w:val="00DF4E98"/>
    <w:rsid w:val="00DF4EB2"/>
    <w:rsid w:val="00DF76FE"/>
    <w:rsid w:val="00E0284F"/>
    <w:rsid w:val="00E02B1F"/>
    <w:rsid w:val="00E077E3"/>
    <w:rsid w:val="00E110A2"/>
    <w:rsid w:val="00E12CA3"/>
    <w:rsid w:val="00E13804"/>
    <w:rsid w:val="00E14A86"/>
    <w:rsid w:val="00E15DCE"/>
    <w:rsid w:val="00E17643"/>
    <w:rsid w:val="00E20351"/>
    <w:rsid w:val="00E208D9"/>
    <w:rsid w:val="00E20DB6"/>
    <w:rsid w:val="00E23A8E"/>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1BEC"/>
    <w:rsid w:val="00E6249E"/>
    <w:rsid w:val="00E62B41"/>
    <w:rsid w:val="00E671B6"/>
    <w:rsid w:val="00E72327"/>
    <w:rsid w:val="00E73BCC"/>
    <w:rsid w:val="00E75FBC"/>
    <w:rsid w:val="00E762C0"/>
    <w:rsid w:val="00E80322"/>
    <w:rsid w:val="00E80BE9"/>
    <w:rsid w:val="00E80E66"/>
    <w:rsid w:val="00E8210B"/>
    <w:rsid w:val="00E823D3"/>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0C30"/>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D6B"/>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6F7C"/>
    <w:rsid w:val="00F37F56"/>
    <w:rsid w:val="00F41428"/>
    <w:rsid w:val="00F421D2"/>
    <w:rsid w:val="00F43640"/>
    <w:rsid w:val="00F44937"/>
    <w:rsid w:val="00F46190"/>
    <w:rsid w:val="00F46A0F"/>
    <w:rsid w:val="00F46A12"/>
    <w:rsid w:val="00F46BDE"/>
    <w:rsid w:val="00F477A4"/>
    <w:rsid w:val="00F50D45"/>
    <w:rsid w:val="00F5107C"/>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370E"/>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7ACCC"/>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E823D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ichard-brink.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4541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5251</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14</cp:revision>
  <cp:lastPrinted>2020-02-05T14:19:00Z</cp:lastPrinted>
  <dcterms:created xsi:type="dcterms:W3CDTF">2025-04-04T09:27:00Z</dcterms:created>
  <dcterms:modified xsi:type="dcterms:W3CDTF">2025-06-23T12:48:00Z</dcterms:modified>
</cp:coreProperties>
</file>