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5E57A" w14:textId="77777777" w:rsidR="008245D3" w:rsidRDefault="008245D3">
      <w:pPr>
        <w:rPr>
          <w:rFonts w:ascii="Calibri" w:hAnsi="Calibri" w:cs="Calibri"/>
        </w:rPr>
      </w:pPr>
    </w:p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97530E" w14:paraId="41D48F0D" w14:textId="77777777" w:rsidTr="00BF6C49">
        <w:trPr>
          <w:trHeight w:val="602"/>
        </w:trPr>
        <w:tc>
          <w:tcPr>
            <w:tcW w:w="2835" w:type="dxa"/>
          </w:tcPr>
          <w:p w14:paraId="0E6133FE" w14:textId="77777777" w:rsidR="0097530E" w:rsidRDefault="0097530E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 w:cs="Calibri"/>
                <w:color w:val="D20A10"/>
              </w:rPr>
              <w:t>Bild</w:t>
            </w:r>
          </w:p>
        </w:tc>
        <w:tc>
          <w:tcPr>
            <w:tcW w:w="2977" w:type="dxa"/>
          </w:tcPr>
          <w:p w14:paraId="4214535E" w14:textId="77777777" w:rsidR="0097530E" w:rsidRDefault="0097530E" w:rsidP="00106541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 w:cs="Calibri"/>
                <w:color w:val="D20A10"/>
              </w:rPr>
              <w:t>Dateiname</w:t>
            </w:r>
          </w:p>
        </w:tc>
        <w:tc>
          <w:tcPr>
            <w:tcW w:w="3672" w:type="dxa"/>
          </w:tcPr>
          <w:p w14:paraId="20CF0A8D" w14:textId="77777777" w:rsidR="0097530E" w:rsidRDefault="0097530E" w:rsidP="00106541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 w:cs="Calibri"/>
                <w:color w:val="D20A10"/>
              </w:rPr>
              <w:t>Bildunterschrift</w:t>
            </w:r>
          </w:p>
        </w:tc>
      </w:tr>
      <w:tr w:rsidR="008C4AD3" w:rsidRPr="002A7348" w14:paraId="04B792A0" w14:textId="77777777" w:rsidTr="00BF6C49">
        <w:trPr>
          <w:trHeight w:val="2821"/>
        </w:trPr>
        <w:tc>
          <w:tcPr>
            <w:tcW w:w="2835" w:type="dxa"/>
          </w:tcPr>
          <w:p w14:paraId="1280B8AC" w14:textId="77777777" w:rsidR="00746D8A" w:rsidRDefault="00746D8A" w:rsidP="00B45B0C">
            <w:pPr>
              <w:rPr>
                <w:rFonts w:ascii="Calibri" w:hAnsi="Calibri" w:cs="Calibri"/>
                <w:lang w:val="en-US"/>
              </w:rPr>
            </w:pPr>
          </w:p>
          <w:p w14:paraId="6F3954E1" w14:textId="77777777" w:rsidR="00C619A0" w:rsidRDefault="00C619A0" w:rsidP="00B45B0C">
            <w:pPr>
              <w:rPr>
                <w:rFonts w:ascii="Calibri" w:hAnsi="Calibri" w:cs="Calibri"/>
                <w:lang w:val="en-US"/>
              </w:rPr>
            </w:pPr>
          </w:p>
          <w:p w14:paraId="057A3700" w14:textId="7D146AE6" w:rsidR="00C619A0" w:rsidRDefault="000922B9" w:rsidP="00B45B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5FE7D2C2" wp14:editId="0A522770">
                  <wp:extent cx="1711325" cy="1141095"/>
                  <wp:effectExtent l="0" t="0" r="3175" b="1905"/>
                  <wp:docPr id="1686272133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272133" name="Grafik 168627213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CA6D5" w14:textId="77777777" w:rsidR="00C619A0" w:rsidRDefault="00C619A0" w:rsidP="00B45B0C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14:paraId="60B91D2F" w14:textId="77777777" w:rsidR="008A6296" w:rsidRDefault="008A6296" w:rsidP="00B45B0C">
            <w:pPr>
              <w:rPr>
                <w:rFonts w:ascii="Calibri" w:hAnsi="Calibri" w:cs="Calibri"/>
                <w:sz w:val="20"/>
              </w:rPr>
            </w:pPr>
          </w:p>
          <w:p w14:paraId="38A16BD1" w14:textId="77777777" w:rsidR="008A6296" w:rsidRDefault="008A6296" w:rsidP="00B45B0C">
            <w:pPr>
              <w:rPr>
                <w:rFonts w:ascii="Calibri" w:hAnsi="Calibri" w:cs="Calibri"/>
                <w:sz w:val="20"/>
              </w:rPr>
            </w:pPr>
          </w:p>
          <w:p w14:paraId="23B1FF4E" w14:textId="523E03A6" w:rsidR="008C4AD3" w:rsidRPr="008A6296" w:rsidRDefault="00DE5CDE" w:rsidP="00B45B0C">
            <w:pPr>
              <w:rPr>
                <w:rFonts w:ascii="Calibri" w:hAnsi="Calibri" w:cs="Calibri"/>
                <w:szCs w:val="22"/>
              </w:rPr>
            </w:pPr>
            <w:r w:rsidRPr="008A6296">
              <w:rPr>
                <w:rFonts w:ascii="Calibri" w:hAnsi="Calibri" w:cs="Calibri"/>
                <w:szCs w:val="22"/>
              </w:rPr>
              <w:t>RichardBrink_</w:t>
            </w:r>
            <w:r w:rsidR="001A6FEC">
              <w:rPr>
                <w:rFonts w:ascii="Calibri" w:hAnsi="Calibri" w:cs="Calibri"/>
                <w:szCs w:val="22"/>
              </w:rPr>
              <w:t>Reddot</w:t>
            </w:r>
            <w:r w:rsidRPr="008A6296">
              <w:rPr>
                <w:rFonts w:ascii="Calibri" w:hAnsi="Calibri" w:cs="Calibri"/>
                <w:szCs w:val="22"/>
              </w:rPr>
              <w:t>_01</w:t>
            </w:r>
          </w:p>
        </w:tc>
        <w:tc>
          <w:tcPr>
            <w:tcW w:w="3672" w:type="dxa"/>
          </w:tcPr>
          <w:p w14:paraId="7E9C06A9" w14:textId="77777777" w:rsidR="008A6296" w:rsidRDefault="008A6296" w:rsidP="00E55A3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34B5E23" w14:textId="77777777" w:rsidR="002E5282" w:rsidRDefault="002E5282" w:rsidP="00E55A3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3800A268" w14:textId="6E8D0807" w:rsidR="00E55A3A" w:rsidRDefault="00A47477" w:rsidP="00E55A3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D</w:t>
            </w:r>
            <w:r w:rsidR="00EE09BA">
              <w:rPr>
                <w:rFonts w:ascii="Calibri" w:hAnsi="Calibri" w:cs="Calibri"/>
                <w:color w:val="000000"/>
                <w:szCs w:val="22"/>
              </w:rPr>
              <w:t>ie Jury des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renommierte</w:t>
            </w:r>
            <w:r w:rsidR="00EE09BA">
              <w:rPr>
                <w:rFonts w:ascii="Calibri" w:hAnsi="Calibri" w:cs="Calibri"/>
                <w:color w:val="000000"/>
                <w:szCs w:val="22"/>
              </w:rPr>
              <w:t>n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Cs w:val="22"/>
              </w:rPr>
              <w:t>Red</w:t>
            </w:r>
            <w:proofErr w:type="spellEnd"/>
            <w:r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Cs w:val="22"/>
              </w:rPr>
              <w:t>Dot</w:t>
            </w:r>
            <w:proofErr w:type="spellEnd"/>
            <w:r>
              <w:rPr>
                <w:rFonts w:ascii="Calibri" w:hAnsi="Calibri" w:cs="Calibri"/>
                <w:color w:val="000000"/>
                <w:szCs w:val="22"/>
              </w:rPr>
              <w:t xml:space="preserve"> Design</w:t>
            </w:r>
            <w:r w:rsidR="00EE09BA">
              <w:rPr>
                <w:rFonts w:ascii="Calibri" w:hAnsi="Calibri" w:cs="Calibri"/>
                <w:color w:val="000000"/>
                <w:szCs w:val="22"/>
              </w:rPr>
              <w:t xml:space="preserve"> A</w:t>
            </w:r>
            <w:r>
              <w:rPr>
                <w:rFonts w:ascii="Calibri" w:hAnsi="Calibri" w:cs="Calibri"/>
                <w:color w:val="000000"/>
                <w:szCs w:val="22"/>
              </w:rPr>
              <w:t>ward</w:t>
            </w:r>
            <w:r w:rsidR="00EE09BA">
              <w:rPr>
                <w:rFonts w:ascii="Calibri" w:hAnsi="Calibri" w:cs="Calibri"/>
                <w:color w:val="000000"/>
                <w:szCs w:val="22"/>
              </w:rPr>
              <w:t>s</w:t>
            </w:r>
            <w:r w:rsidR="003D2792">
              <w:rPr>
                <w:rFonts w:ascii="Calibri" w:hAnsi="Calibri" w:cs="Calibri"/>
                <w:color w:val="000000"/>
                <w:szCs w:val="22"/>
              </w:rPr>
              <w:t xml:space="preserve"> hat 2025 mit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dem Designrost „Gemma“ bereits </w:t>
            </w:r>
            <w:r w:rsidR="003D2792">
              <w:rPr>
                <w:rFonts w:ascii="Calibri" w:hAnsi="Calibri" w:cs="Calibri"/>
                <w:color w:val="000000"/>
                <w:szCs w:val="22"/>
              </w:rPr>
              <w:t>zum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vierte</w:t>
            </w:r>
            <w:r w:rsidR="003D2792">
              <w:rPr>
                <w:rFonts w:ascii="Calibri" w:hAnsi="Calibri" w:cs="Calibri"/>
                <w:color w:val="000000"/>
                <w:szCs w:val="22"/>
              </w:rPr>
              <w:t>n Mal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 w:rsidR="003D2792">
              <w:rPr>
                <w:rFonts w:ascii="Calibri" w:hAnsi="Calibri" w:cs="Calibri"/>
                <w:color w:val="000000"/>
                <w:szCs w:val="22"/>
              </w:rPr>
              <w:t xml:space="preserve">eine </w:t>
            </w:r>
            <w:r>
              <w:rPr>
                <w:rFonts w:ascii="Calibri" w:hAnsi="Calibri" w:cs="Calibri"/>
                <w:color w:val="000000"/>
                <w:szCs w:val="22"/>
              </w:rPr>
              <w:t>Rinnenabdeckung der Firma Richard Brink ausgezeichnet</w:t>
            </w:r>
            <w:r w:rsidR="003D2792">
              <w:rPr>
                <w:rFonts w:ascii="Calibri" w:hAnsi="Calibri" w:cs="Calibri"/>
                <w:color w:val="000000"/>
                <w:szCs w:val="22"/>
              </w:rPr>
              <w:t xml:space="preserve">, zum zweiten Mal in der Einstufung „Best </w:t>
            </w:r>
            <w:proofErr w:type="spellStart"/>
            <w:r w:rsidR="003D2792">
              <w:rPr>
                <w:rFonts w:ascii="Calibri" w:hAnsi="Calibri" w:cs="Calibri"/>
                <w:color w:val="000000"/>
                <w:szCs w:val="22"/>
              </w:rPr>
              <w:t>of</w:t>
            </w:r>
            <w:proofErr w:type="spellEnd"/>
            <w:r w:rsidR="003D2792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="003D2792">
              <w:rPr>
                <w:rFonts w:ascii="Calibri" w:hAnsi="Calibri" w:cs="Calibri"/>
                <w:color w:val="000000"/>
                <w:szCs w:val="22"/>
              </w:rPr>
              <w:t>the</w:t>
            </w:r>
            <w:proofErr w:type="spellEnd"/>
            <w:r w:rsidR="003D2792">
              <w:rPr>
                <w:rFonts w:ascii="Calibri" w:hAnsi="Calibri" w:cs="Calibri"/>
                <w:color w:val="000000"/>
                <w:szCs w:val="22"/>
              </w:rPr>
              <w:t xml:space="preserve"> Best“</w:t>
            </w:r>
            <w:r w:rsidR="00970A7E">
              <w:rPr>
                <w:rFonts w:ascii="Calibri" w:hAnsi="Calibri" w:cs="Calibri"/>
                <w:color w:val="000000"/>
                <w:szCs w:val="22"/>
              </w:rPr>
              <w:t>.</w:t>
            </w:r>
          </w:p>
          <w:p w14:paraId="0B633D43" w14:textId="77777777" w:rsidR="00DE5CDE" w:rsidRDefault="00DE5CDE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7931DFC5" w14:textId="77777777" w:rsidR="00DE5CDE" w:rsidRDefault="00DE5CDE" w:rsidP="00DE5CDE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 w:rsidRPr="00DE5CDE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DE5CDE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Richard Brink GmbH &amp; Co. </w:t>
            </w:r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  <w:p w14:paraId="09627DC2" w14:textId="77777777" w:rsidR="00921231" w:rsidRDefault="00921231" w:rsidP="00DE5CDE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14:paraId="227F3240" w14:textId="77777777" w:rsidR="00DE5CDE" w:rsidRPr="002A7348" w:rsidRDefault="00DE5CDE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DE5CDE" w:rsidRPr="008D0874" w14:paraId="29CAB44D" w14:textId="77777777" w:rsidTr="00BF6C49">
        <w:trPr>
          <w:trHeight w:val="2821"/>
        </w:trPr>
        <w:tc>
          <w:tcPr>
            <w:tcW w:w="2835" w:type="dxa"/>
          </w:tcPr>
          <w:p w14:paraId="13918F4A" w14:textId="77777777" w:rsidR="00746D8A" w:rsidRDefault="00746D8A" w:rsidP="007E1ADD">
            <w:pPr>
              <w:rPr>
                <w:rFonts w:ascii="Calibri" w:hAnsi="Calibri" w:cs="Calibri"/>
                <w:lang w:val="en-US"/>
              </w:rPr>
            </w:pPr>
          </w:p>
          <w:p w14:paraId="5232D423" w14:textId="77777777" w:rsidR="00746D8A" w:rsidRDefault="00746D8A" w:rsidP="007E1ADD">
            <w:pPr>
              <w:rPr>
                <w:rFonts w:ascii="Calibri" w:hAnsi="Calibri" w:cs="Calibri"/>
                <w:lang w:val="en-US"/>
              </w:rPr>
            </w:pPr>
          </w:p>
          <w:p w14:paraId="03011CC8" w14:textId="21D826DD" w:rsidR="00DE5CDE" w:rsidRDefault="000922B9" w:rsidP="007E1ADD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5EC108F6" wp14:editId="6930A5B6">
                  <wp:extent cx="1711325" cy="1141095"/>
                  <wp:effectExtent l="0" t="0" r="3175" b="1905"/>
                  <wp:docPr id="86102346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023466" name="Grafik 86102346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5CB9E4DE" w14:textId="77777777" w:rsidR="008A6296" w:rsidRDefault="008A6296" w:rsidP="007E1ADD">
            <w:pPr>
              <w:rPr>
                <w:rFonts w:ascii="Calibri" w:hAnsi="Calibri" w:cs="Calibri"/>
                <w:sz w:val="20"/>
              </w:rPr>
            </w:pPr>
          </w:p>
          <w:p w14:paraId="628E0C0A" w14:textId="77777777" w:rsidR="008A6296" w:rsidRDefault="008A6296" w:rsidP="007E1ADD">
            <w:pPr>
              <w:rPr>
                <w:rFonts w:ascii="Calibri" w:hAnsi="Calibri" w:cs="Calibri"/>
                <w:sz w:val="20"/>
              </w:rPr>
            </w:pPr>
          </w:p>
          <w:p w14:paraId="7E70C1FB" w14:textId="0270603E" w:rsidR="00DE5CDE" w:rsidRDefault="00DE5CDE" w:rsidP="007E1ADD">
            <w:pPr>
              <w:rPr>
                <w:rFonts w:ascii="Calibri" w:hAnsi="Calibri" w:cs="Calibri"/>
              </w:rPr>
            </w:pPr>
            <w:r w:rsidRPr="008A6296">
              <w:rPr>
                <w:rFonts w:ascii="Calibri" w:hAnsi="Calibri" w:cs="Calibri"/>
                <w:szCs w:val="22"/>
              </w:rPr>
              <w:t>RichardBrink_</w:t>
            </w:r>
            <w:r w:rsidR="001A6FEC">
              <w:rPr>
                <w:rFonts w:ascii="Calibri" w:hAnsi="Calibri" w:cs="Calibri"/>
                <w:szCs w:val="22"/>
              </w:rPr>
              <w:t>Reddot</w:t>
            </w:r>
            <w:r w:rsidRPr="008A6296">
              <w:rPr>
                <w:rFonts w:ascii="Calibri" w:hAnsi="Calibri" w:cs="Calibri"/>
                <w:szCs w:val="22"/>
              </w:rPr>
              <w:t>_02</w:t>
            </w:r>
          </w:p>
        </w:tc>
        <w:tc>
          <w:tcPr>
            <w:tcW w:w="3672" w:type="dxa"/>
          </w:tcPr>
          <w:p w14:paraId="46CEBF08" w14:textId="77777777" w:rsidR="008A6296" w:rsidRDefault="008A6296" w:rsidP="008D0874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73EE0093" w14:textId="77777777" w:rsidR="002E5282" w:rsidRDefault="002E5282" w:rsidP="008D0874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1AD80B2" w14:textId="1B13259B" w:rsidR="008D0874" w:rsidRPr="001026F4" w:rsidRDefault="003D2792" w:rsidP="008D0874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Das Rautenmuster</w:t>
            </w:r>
            <w:r w:rsidR="00B538C3">
              <w:rPr>
                <w:rFonts w:ascii="Calibri" w:hAnsi="Calibri" w:cs="Calibri"/>
                <w:color w:val="000000"/>
                <w:szCs w:val="22"/>
              </w:rPr>
              <w:t xml:space="preserve"> mit leicht gewölbten Seiten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ist sowohl sandg</w:t>
            </w:r>
            <w:r w:rsidR="00B538C3">
              <w:rPr>
                <w:rFonts w:ascii="Calibri" w:hAnsi="Calibri" w:cs="Calibri"/>
                <w:color w:val="000000"/>
                <w:szCs w:val="22"/>
              </w:rPr>
              <w:t>e</w:t>
            </w:r>
            <w:r>
              <w:rPr>
                <w:rFonts w:ascii="Calibri" w:hAnsi="Calibri" w:cs="Calibri"/>
                <w:color w:val="000000"/>
                <w:szCs w:val="22"/>
              </w:rPr>
              <w:t>str</w:t>
            </w:r>
            <w:r w:rsidR="00B538C3">
              <w:rPr>
                <w:rFonts w:ascii="Calibri" w:hAnsi="Calibri" w:cs="Calibri"/>
                <w:color w:val="000000"/>
                <w:szCs w:val="22"/>
              </w:rPr>
              <w:t>a</w:t>
            </w:r>
            <w:r>
              <w:rPr>
                <w:rFonts w:ascii="Calibri" w:hAnsi="Calibri" w:cs="Calibri"/>
                <w:color w:val="000000"/>
                <w:szCs w:val="22"/>
              </w:rPr>
              <w:t>hlt matt als auch gebürstet glänzend erhältlich</w:t>
            </w:r>
            <w:r w:rsidR="00B538C3">
              <w:rPr>
                <w:rFonts w:ascii="Calibri" w:hAnsi="Calibri" w:cs="Calibri"/>
                <w:color w:val="000000"/>
                <w:szCs w:val="22"/>
              </w:rPr>
              <w:t xml:space="preserve"> und sorgt je nach Lichteinfall für besondere Reflexionen und </w:t>
            </w:r>
            <w:r w:rsidR="000922B9">
              <w:rPr>
                <w:rFonts w:ascii="Calibri" w:hAnsi="Calibri" w:cs="Calibri"/>
                <w:color w:val="000000"/>
                <w:szCs w:val="22"/>
              </w:rPr>
              <w:t>Schattierungen in Grau-</w:t>
            </w:r>
            <w:r w:rsidR="00A42472">
              <w:rPr>
                <w:rFonts w:ascii="Calibri" w:hAnsi="Calibri" w:cs="Calibri"/>
                <w:color w:val="000000"/>
                <w:szCs w:val="22"/>
              </w:rPr>
              <w:t>W</w:t>
            </w:r>
            <w:r w:rsidR="000922B9">
              <w:rPr>
                <w:rFonts w:ascii="Calibri" w:hAnsi="Calibri" w:cs="Calibri"/>
                <w:color w:val="000000"/>
                <w:szCs w:val="22"/>
              </w:rPr>
              <w:t>eiß-Tönen</w:t>
            </w:r>
            <w:r w:rsidR="00970A7E">
              <w:rPr>
                <w:rFonts w:ascii="Calibri" w:hAnsi="Calibri" w:cs="Calibri"/>
                <w:color w:val="000000"/>
                <w:szCs w:val="22"/>
              </w:rPr>
              <w:t>.</w:t>
            </w:r>
          </w:p>
          <w:p w14:paraId="382F0DFF" w14:textId="77777777" w:rsidR="00A80612" w:rsidRDefault="00A80612" w:rsidP="007E1ADD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038C79B" w14:textId="77777777" w:rsidR="00DE5CDE" w:rsidRDefault="00DE5CDE" w:rsidP="007E1ADD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 w:rsidRPr="00E66688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E66688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Richard Brink GmbH &amp; Co. </w:t>
            </w:r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  <w:p w14:paraId="1D4E423A" w14:textId="77777777" w:rsidR="00921231" w:rsidRDefault="00921231" w:rsidP="007E1ADD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14:paraId="5E4F7865" w14:textId="77777777" w:rsidR="00DE5CDE" w:rsidRPr="00A80612" w:rsidRDefault="00DE5CDE" w:rsidP="007E1ADD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8C4AD3" w:rsidRPr="00A80612" w14:paraId="36CC15A4" w14:textId="77777777" w:rsidTr="00BF6C49">
        <w:trPr>
          <w:trHeight w:val="2821"/>
        </w:trPr>
        <w:tc>
          <w:tcPr>
            <w:tcW w:w="2835" w:type="dxa"/>
          </w:tcPr>
          <w:p w14:paraId="6073C03E" w14:textId="77777777" w:rsidR="00746D8A" w:rsidRDefault="00746D8A" w:rsidP="00B45B0C">
            <w:pPr>
              <w:rPr>
                <w:rFonts w:ascii="Calibri" w:hAnsi="Calibri" w:cs="Calibri"/>
                <w:lang w:val="en-US"/>
              </w:rPr>
            </w:pPr>
          </w:p>
          <w:p w14:paraId="53A2F54C" w14:textId="24B98FA9" w:rsidR="00746D8A" w:rsidRDefault="00720F9F" w:rsidP="00B45B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7DC90628" wp14:editId="02CE5BB6">
                  <wp:extent cx="1387757" cy="2081893"/>
                  <wp:effectExtent l="0" t="0" r="0" b="1270"/>
                  <wp:docPr id="124294732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947321" name="Grafik 124294732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222" cy="208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DEFE2F" w14:textId="06D74F3C" w:rsidR="008C4AD3" w:rsidRDefault="008C4AD3" w:rsidP="00B45B0C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14:paraId="38CA273E" w14:textId="77777777" w:rsidR="008A6296" w:rsidRDefault="008A6296" w:rsidP="00B45B0C">
            <w:pPr>
              <w:rPr>
                <w:rFonts w:ascii="Calibri" w:hAnsi="Calibri" w:cs="Calibri"/>
                <w:sz w:val="20"/>
              </w:rPr>
            </w:pPr>
          </w:p>
          <w:p w14:paraId="3E504B04" w14:textId="77777777" w:rsidR="008A6296" w:rsidRDefault="008A6296" w:rsidP="00B45B0C">
            <w:pPr>
              <w:rPr>
                <w:rFonts w:ascii="Calibri" w:hAnsi="Calibri" w:cs="Calibri"/>
                <w:sz w:val="20"/>
              </w:rPr>
            </w:pPr>
          </w:p>
          <w:p w14:paraId="295ABBF6" w14:textId="0DF15CEF" w:rsidR="008C4AD3" w:rsidRDefault="00DE5CDE" w:rsidP="00B45B0C">
            <w:pPr>
              <w:rPr>
                <w:rFonts w:ascii="Calibri" w:hAnsi="Calibri" w:cs="Calibri"/>
              </w:rPr>
            </w:pPr>
            <w:r w:rsidRPr="008A6296">
              <w:rPr>
                <w:rFonts w:ascii="Calibri" w:hAnsi="Calibri" w:cs="Calibri"/>
                <w:szCs w:val="22"/>
              </w:rPr>
              <w:t>RichardBrink_</w:t>
            </w:r>
            <w:r w:rsidR="001A6FEC">
              <w:rPr>
                <w:rFonts w:ascii="Calibri" w:hAnsi="Calibri" w:cs="Calibri"/>
                <w:szCs w:val="22"/>
              </w:rPr>
              <w:t>Reddot</w:t>
            </w:r>
            <w:r w:rsidRPr="008A6296">
              <w:rPr>
                <w:rFonts w:ascii="Calibri" w:hAnsi="Calibri" w:cs="Calibri"/>
                <w:szCs w:val="22"/>
              </w:rPr>
              <w:t>_03</w:t>
            </w:r>
          </w:p>
        </w:tc>
        <w:tc>
          <w:tcPr>
            <w:tcW w:w="3672" w:type="dxa"/>
          </w:tcPr>
          <w:p w14:paraId="18E9883D" w14:textId="77777777" w:rsidR="008A6296" w:rsidRDefault="008A6296" w:rsidP="008D0874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357C02C5" w14:textId="77777777" w:rsidR="002E5282" w:rsidRDefault="002E5282" w:rsidP="008D0874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765334C3" w14:textId="7DF48AB5" w:rsidR="00B538C3" w:rsidRDefault="00B538C3" w:rsidP="008D0874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2019 siegte der </w:t>
            </w:r>
            <w:proofErr w:type="spellStart"/>
            <w:r>
              <w:rPr>
                <w:rFonts w:ascii="Calibri" w:hAnsi="Calibri" w:cs="Calibri"/>
                <w:color w:val="000000"/>
                <w:szCs w:val="22"/>
              </w:rPr>
              <w:t>Gussrost</w:t>
            </w:r>
            <w:proofErr w:type="spellEnd"/>
            <w:r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 w:rsidR="00EE09BA">
              <w:rPr>
                <w:rFonts w:ascii="Calibri" w:hAnsi="Calibri" w:cs="Calibri"/>
                <w:color w:val="000000"/>
                <w:szCs w:val="22"/>
              </w:rPr>
              <w:t>„</w:t>
            </w:r>
            <w:r>
              <w:rPr>
                <w:rFonts w:ascii="Calibri" w:hAnsi="Calibri" w:cs="Calibri"/>
                <w:color w:val="000000"/>
                <w:szCs w:val="22"/>
              </w:rPr>
              <w:t>Prisma</w:t>
            </w:r>
            <w:r w:rsidR="00EE09BA">
              <w:rPr>
                <w:rFonts w:ascii="Calibri" w:hAnsi="Calibri" w:cs="Calibri"/>
                <w:color w:val="000000"/>
                <w:szCs w:val="22"/>
              </w:rPr>
              <w:t>“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mit ineinander verwobenen facettierten Flächen in der Kategorie „Urban Design“, dessen harmonische</w:t>
            </w:r>
            <w:r w:rsidR="001A6FEC">
              <w:rPr>
                <w:rFonts w:ascii="Calibri" w:hAnsi="Calibri" w:cs="Calibri"/>
                <w:color w:val="000000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Erscheinung</w:t>
            </w:r>
            <w:r w:rsidR="001A6FEC">
              <w:rPr>
                <w:rFonts w:ascii="Calibri" w:hAnsi="Calibri" w:cs="Calibri"/>
                <w:color w:val="000000"/>
                <w:szCs w:val="22"/>
              </w:rPr>
              <w:t>sbild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laut Jury „im Stadtbild gekonnt Akzente setzt“.</w:t>
            </w:r>
          </w:p>
          <w:p w14:paraId="2F089188" w14:textId="77777777" w:rsidR="001026F4" w:rsidRPr="00C7733A" w:rsidRDefault="001026F4" w:rsidP="00DE5CDE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76C3CF5E" w14:textId="77777777" w:rsidR="00DE5CDE" w:rsidRDefault="00DE5CDE" w:rsidP="00DE5CDE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 w:rsidRPr="00E66688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E66688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Richard Brink GmbH &amp; Co. </w:t>
            </w:r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  <w:p w14:paraId="50F7357E" w14:textId="77777777" w:rsidR="00DE5CDE" w:rsidRPr="00A80612" w:rsidRDefault="00DE5CDE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9E2EA9" w:rsidRPr="002A7348" w14:paraId="57995E7C" w14:textId="77777777" w:rsidTr="00BF6C49">
        <w:trPr>
          <w:trHeight w:val="2821"/>
        </w:trPr>
        <w:tc>
          <w:tcPr>
            <w:tcW w:w="2835" w:type="dxa"/>
          </w:tcPr>
          <w:p w14:paraId="0A2755CB" w14:textId="77777777" w:rsidR="009E2EA9" w:rsidRDefault="00720F9F" w:rsidP="00B45B0C">
            <w:pPr>
              <w:rPr>
                <w:rFonts w:ascii="Calibri" w:hAnsi="Calibri" w:cs="Calibri"/>
                <w:noProof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lastRenderedPageBreak/>
              <w:drawing>
                <wp:inline distT="0" distB="0" distL="0" distR="0" wp14:anchorId="768ECA1C" wp14:editId="1EBE3A46">
                  <wp:extent cx="1387928" cy="2259824"/>
                  <wp:effectExtent l="0" t="0" r="0" b="1270"/>
                  <wp:docPr id="1901776193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776193" name="Grafik 190177619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04" cy="229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6F983" w14:textId="2FD3F167" w:rsidR="00FA7EBC" w:rsidRDefault="00FA7EBC" w:rsidP="00B45B0C">
            <w:pPr>
              <w:rPr>
                <w:rFonts w:ascii="Calibri" w:hAnsi="Calibri" w:cs="Calibri"/>
                <w:noProof/>
                <w:lang w:val="en-US"/>
              </w:rPr>
            </w:pPr>
          </w:p>
        </w:tc>
        <w:tc>
          <w:tcPr>
            <w:tcW w:w="2977" w:type="dxa"/>
          </w:tcPr>
          <w:p w14:paraId="5F7EF4A0" w14:textId="77777777" w:rsidR="008A6296" w:rsidRDefault="008A6296" w:rsidP="00B45B0C">
            <w:pPr>
              <w:rPr>
                <w:rFonts w:ascii="Calibri" w:hAnsi="Calibri" w:cs="Calibri"/>
                <w:sz w:val="20"/>
              </w:rPr>
            </w:pPr>
          </w:p>
          <w:p w14:paraId="247B7664" w14:textId="77777777" w:rsidR="008A6296" w:rsidRDefault="008A6296" w:rsidP="00B45B0C">
            <w:pPr>
              <w:rPr>
                <w:rFonts w:ascii="Calibri" w:hAnsi="Calibri" w:cs="Calibri"/>
                <w:sz w:val="20"/>
              </w:rPr>
            </w:pPr>
          </w:p>
          <w:p w14:paraId="2F79B31F" w14:textId="59727355" w:rsidR="009E2EA9" w:rsidRPr="00DE5CDE" w:rsidRDefault="008A4F7A" w:rsidP="00B45B0C">
            <w:pPr>
              <w:rPr>
                <w:rFonts w:ascii="Calibri" w:hAnsi="Calibri" w:cs="Calibri"/>
                <w:sz w:val="20"/>
              </w:rPr>
            </w:pPr>
            <w:r w:rsidRPr="008A6296">
              <w:rPr>
                <w:rFonts w:ascii="Calibri" w:hAnsi="Calibri" w:cs="Calibri"/>
                <w:szCs w:val="22"/>
              </w:rPr>
              <w:t>RichardBrink_</w:t>
            </w:r>
            <w:r w:rsidR="001A6FEC">
              <w:rPr>
                <w:rFonts w:ascii="Calibri" w:hAnsi="Calibri" w:cs="Calibri"/>
                <w:szCs w:val="22"/>
              </w:rPr>
              <w:t>Reddot</w:t>
            </w:r>
            <w:r w:rsidRPr="008A6296">
              <w:rPr>
                <w:rFonts w:ascii="Calibri" w:hAnsi="Calibri" w:cs="Calibri"/>
                <w:szCs w:val="22"/>
              </w:rPr>
              <w:t>_04</w:t>
            </w:r>
          </w:p>
        </w:tc>
        <w:tc>
          <w:tcPr>
            <w:tcW w:w="3672" w:type="dxa"/>
          </w:tcPr>
          <w:p w14:paraId="6AD9691A" w14:textId="77777777" w:rsidR="008A6296" w:rsidRDefault="008A6296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58C117B3" w14:textId="77777777" w:rsidR="002E5282" w:rsidRDefault="002E5282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D770340" w14:textId="096CD5A0" w:rsidR="00970A7E" w:rsidRDefault="00B538C3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Der Doppelschlitzrost „Gemini“, lateinisch für Zwilling, wurde 2015 ebenfalls als „Best </w:t>
            </w:r>
            <w:proofErr w:type="spellStart"/>
            <w:r>
              <w:rPr>
                <w:rFonts w:ascii="Calibri" w:hAnsi="Calibri" w:cs="Calibri"/>
                <w:color w:val="000000"/>
                <w:szCs w:val="22"/>
              </w:rPr>
              <w:t>of</w:t>
            </w:r>
            <w:proofErr w:type="spellEnd"/>
            <w:r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Cs w:val="22"/>
              </w:rPr>
              <w:t>the</w:t>
            </w:r>
            <w:proofErr w:type="spellEnd"/>
            <w:r>
              <w:rPr>
                <w:rFonts w:ascii="Calibri" w:hAnsi="Calibri" w:cs="Calibri"/>
                <w:color w:val="000000"/>
                <w:szCs w:val="22"/>
              </w:rPr>
              <w:t xml:space="preserve"> Best“ honoriert</w:t>
            </w:r>
            <w:r w:rsidR="00A7315C">
              <w:rPr>
                <w:rFonts w:ascii="Calibri" w:hAnsi="Calibri" w:cs="Calibri"/>
                <w:color w:val="000000"/>
                <w:szCs w:val="22"/>
              </w:rPr>
              <w:t xml:space="preserve">. </w:t>
            </w:r>
            <w:r w:rsidR="00970A7E">
              <w:rPr>
                <w:rFonts w:ascii="Calibri" w:hAnsi="Calibri" w:cs="Calibri"/>
                <w:color w:val="000000"/>
                <w:szCs w:val="22"/>
              </w:rPr>
              <w:t>Dank integrierter Steinschale fügt sich dieser ideal in jeden gepflasterten Untergrund</w:t>
            </w:r>
            <w:r w:rsidR="00EE09BA">
              <w:rPr>
                <w:rFonts w:ascii="Calibri" w:hAnsi="Calibri" w:cs="Calibri"/>
                <w:color w:val="000000"/>
                <w:szCs w:val="22"/>
              </w:rPr>
              <w:t xml:space="preserve"> ein</w:t>
            </w:r>
            <w:r w:rsidR="00970A7E">
              <w:rPr>
                <w:rFonts w:ascii="Calibri" w:hAnsi="Calibri" w:cs="Calibri"/>
                <w:color w:val="000000"/>
                <w:szCs w:val="22"/>
              </w:rPr>
              <w:t>.</w:t>
            </w:r>
          </w:p>
          <w:p w14:paraId="2044CB83" w14:textId="77777777" w:rsidR="002A7348" w:rsidRDefault="002A7348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A401604" w14:textId="77777777" w:rsidR="00921231" w:rsidRPr="00C7649F" w:rsidRDefault="00921231" w:rsidP="00C7649F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 w:rsidRPr="00DE5CDE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DE5CDE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Richard Brink GmbH &amp; Co. </w:t>
            </w:r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</w:tc>
      </w:tr>
      <w:tr w:rsidR="00A80612" w:rsidRPr="00557DA1" w14:paraId="4FE3C4E3" w14:textId="77777777" w:rsidTr="00BF6C49">
        <w:trPr>
          <w:trHeight w:val="2821"/>
        </w:trPr>
        <w:tc>
          <w:tcPr>
            <w:tcW w:w="2835" w:type="dxa"/>
          </w:tcPr>
          <w:p w14:paraId="31CA9C61" w14:textId="77777777" w:rsidR="00A80612" w:rsidRDefault="00A80612" w:rsidP="00B160F0">
            <w:pPr>
              <w:rPr>
                <w:rFonts w:ascii="Calibri" w:hAnsi="Calibri" w:cs="Calibri"/>
                <w:noProof/>
                <w:lang w:val="en-US"/>
              </w:rPr>
            </w:pPr>
          </w:p>
          <w:p w14:paraId="44DE0D34" w14:textId="05EC7C70" w:rsidR="00A80612" w:rsidRDefault="00720F9F" w:rsidP="00B160F0">
            <w:pPr>
              <w:rPr>
                <w:rFonts w:ascii="Calibri" w:hAnsi="Calibri" w:cs="Calibri"/>
                <w:noProof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0ECD82D7" wp14:editId="6E5ABC23">
                  <wp:extent cx="1711325" cy="1221740"/>
                  <wp:effectExtent l="0" t="0" r="3175" b="0"/>
                  <wp:docPr id="836958048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958048" name="Grafik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15AD672C" w14:textId="77777777" w:rsidR="008A6296" w:rsidRDefault="008A6296" w:rsidP="00B160F0">
            <w:pPr>
              <w:rPr>
                <w:rFonts w:ascii="Calibri" w:hAnsi="Calibri" w:cs="Calibri"/>
                <w:sz w:val="20"/>
              </w:rPr>
            </w:pPr>
          </w:p>
          <w:p w14:paraId="385BD050" w14:textId="77777777" w:rsidR="008A6296" w:rsidRDefault="008A6296" w:rsidP="00B160F0">
            <w:pPr>
              <w:rPr>
                <w:rFonts w:ascii="Calibri" w:hAnsi="Calibri" w:cs="Calibri"/>
                <w:sz w:val="20"/>
              </w:rPr>
            </w:pPr>
          </w:p>
          <w:p w14:paraId="355351EC" w14:textId="1ECB4306" w:rsidR="00A80612" w:rsidRPr="00DE5CDE" w:rsidRDefault="00A80612" w:rsidP="00B160F0">
            <w:pPr>
              <w:rPr>
                <w:rFonts w:ascii="Calibri" w:hAnsi="Calibri" w:cs="Calibri"/>
                <w:sz w:val="20"/>
              </w:rPr>
            </w:pPr>
            <w:r w:rsidRPr="008A6296">
              <w:rPr>
                <w:rFonts w:ascii="Calibri" w:hAnsi="Calibri" w:cs="Calibri"/>
                <w:szCs w:val="22"/>
              </w:rPr>
              <w:t>RichardBrink_</w:t>
            </w:r>
            <w:r w:rsidR="001A6FEC">
              <w:rPr>
                <w:rFonts w:ascii="Calibri" w:hAnsi="Calibri" w:cs="Calibri"/>
                <w:szCs w:val="22"/>
              </w:rPr>
              <w:t>Reddot</w:t>
            </w:r>
            <w:r w:rsidRPr="008A6296">
              <w:rPr>
                <w:rFonts w:ascii="Calibri" w:hAnsi="Calibri" w:cs="Calibri"/>
                <w:szCs w:val="22"/>
              </w:rPr>
              <w:t>_0</w:t>
            </w:r>
            <w:r w:rsidR="002A7348" w:rsidRPr="008A6296">
              <w:rPr>
                <w:rFonts w:ascii="Calibri" w:hAnsi="Calibri" w:cs="Calibri"/>
                <w:szCs w:val="22"/>
              </w:rPr>
              <w:t>5</w:t>
            </w:r>
          </w:p>
        </w:tc>
        <w:tc>
          <w:tcPr>
            <w:tcW w:w="3672" w:type="dxa"/>
          </w:tcPr>
          <w:p w14:paraId="587AA1CD" w14:textId="77777777" w:rsidR="008A6296" w:rsidRDefault="008A6296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2FFFD28" w14:textId="77777777" w:rsidR="002E5282" w:rsidRDefault="002E5282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6E70895" w14:textId="4E7C7723" w:rsidR="00970A7E" w:rsidRDefault="00970A7E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Auch in der Schwerlastausführung „Gemini Magna“ kombiniert d</w:t>
            </w:r>
            <w:r w:rsidR="00EE09BA">
              <w:rPr>
                <w:rFonts w:ascii="Calibri" w:hAnsi="Calibri" w:cs="Calibri"/>
                <w:color w:val="000000"/>
                <w:szCs w:val="22"/>
              </w:rPr>
              <w:t>ie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Rinne </w:t>
            </w:r>
            <w:r w:rsidR="005652E9">
              <w:rPr>
                <w:rFonts w:ascii="Calibri" w:hAnsi="Calibri" w:cs="Calibri"/>
                <w:color w:val="000000"/>
                <w:szCs w:val="22"/>
              </w:rPr>
              <w:t>i</w:t>
            </w:r>
            <w:r w:rsidR="00A42472">
              <w:rPr>
                <w:rFonts w:ascii="Calibri" w:hAnsi="Calibri" w:cs="Calibri"/>
                <w:color w:val="000000"/>
                <w:szCs w:val="22"/>
              </w:rPr>
              <w:t>n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puristische</w:t>
            </w:r>
            <w:r w:rsidR="00A42472">
              <w:rPr>
                <w:rFonts w:ascii="Calibri" w:hAnsi="Calibri" w:cs="Calibri"/>
                <w:color w:val="000000"/>
                <w:szCs w:val="22"/>
              </w:rPr>
              <w:t>m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Stil die Vorteile von Kasten- und Schlitzrinne. Die Entwicklung </w:t>
            </w:r>
            <w:r w:rsidR="001A6FEC">
              <w:rPr>
                <w:rFonts w:ascii="Calibri" w:hAnsi="Calibri" w:cs="Calibri"/>
                <w:color w:val="000000"/>
                <w:szCs w:val="22"/>
              </w:rPr>
              <w:t xml:space="preserve">über Jahre hinweg </w:t>
            </w:r>
            <w:r>
              <w:rPr>
                <w:rFonts w:ascii="Calibri" w:hAnsi="Calibri" w:cs="Calibri"/>
                <w:color w:val="000000"/>
                <w:szCs w:val="22"/>
              </w:rPr>
              <w:t>zeigt, dass bei der Richard Brink GmbH &amp; Co. KG Funktionalität und Ästhetik stets Hand in Hand gehen.</w:t>
            </w:r>
          </w:p>
          <w:p w14:paraId="7046B2F7" w14:textId="77777777" w:rsidR="00911DCF" w:rsidRPr="00557DA1" w:rsidRDefault="00911DCF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34CAF0E" w14:textId="77777777" w:rsidR="00A80612" w:rsidRPr="00A80612" w:rsidRDefault="00A80612" w:rsidP="00A80612">
            <w:pPr>
              <w:pStyle w:val="Kopfzeile"/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 w:rsidRPr="00BD7E4B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Foto: Richard Brink GmbH &amp; Co. </w:t>
            </w:r>
            <w:r w:rsidRPr="00A80612"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  <w:p w14:paraId="0FE4998F" w14:textId="77777777" w:rsidR="00A80612" w:rsidRPr="008D0874" w:rsidRDefault="00A80612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A80612" w:rsidRPr="00BA4DB5" w14:paraId="31459DDC" w14:textId="77777777" w:rsidTr="00BF6C49">
        <w:trPr>
          <w:trHeight w:val="2821"/>
        </w:trPr>
        <w:tc>
          <w:tcPr>
            <w:tcW w:w="2835" w:type="dxa"/>
          </w:tcPr>
          <w:p w14:paraId="70050C4F" w14:textId="77777777" w:rsidR="00A80612" w:rsidRDefault="00A80612" w:rsidP="00B160F0">
            <w:pPr>
              <w:rPr>
                <w:rFonts w:ascii="Calibri" w:hAnsi="Calibri" w:cs="Calibri"/>
                <w:noProof/>
                <w:lang w:val="en-US"/>
              </w:rPr>
            </w:pPr>
          </w:p>
          <w:p w14:paraId="0CB6165B" w14:textId="14C4DE0F" w:rsidR="00A80612" w:rsidRDefault="00A47477" w:rsidP="00B160F0">
            <w:pPr>
              <w:rPr>
                <w:rFonts w:ascii="Calibri" w:hAnsi="Calibri" w:cs="Calibri"/>
                <w:noProof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6568E95A" wp14:editId="330C50A1">
                  <wp:extent cx="1711325" cy="2567305"/>
                  <wp:effectExtent l="0" t="0" r="3175" b="0"/>
                  <wp:docPr id="974876955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876955" name="Grafik 97487695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256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40846ADD" w14:textId="77777777" w:rsidR="008A6296" w:rsidRDefault="008A6296" w:rsidP="00B160F0">
            <w:pPr>
              <w:rPr>
                <w:rFonts w:ascii="Calibri" w:hAnsi="Calibri" w:cs="Calibri"/>
                <w:sz w:val="20"/>
              </w:rPr>
            </w:pPr>
          </w:p>
          <w:p w14:paraId="330476E7" w14:textId="77777777" w:rsidR="008A6296" w:rsidRDefault="008A6296" w:rsidP="00B160F0">
            <w:pPr>
              <w:rPr>
                <w:rFonts w:ascii="Calibri" w:hAnsi="Calibri" w:cs="Calibri"/>
                <w:sz w:val="20"/>
              </w:rPr>
            </w:pPr>
          </w:p>
          <w:p w14:paraId="11756C37" w14:textId="62CEC8CD" w:rsidR="00A80612" w:rsidRDefault="00A80612" w:rsidP="00B160F0">
            <w:pPr>
              <w:rPr>
                <w:rFonts w:ascii="Calibri" w:hAnsi="Calibri" w:cs="Calibri"/>
                <w:szCs w:val="22"/>
              </w:rPr>
            </w:pPr>
            <w:r w:rsidRPr="008A6296">
              <w:rPr>
                <w:rFonts w:ascii="Calibri" w:hAnsi="Calibri" w:cs="Calibri"/>
                <w:szCs w:val="22"/>
              </w:rPr>
              <w:t>RichardBrink_</w:t>
            </w:r>
            <w:r w:rsidR="001A6FEC">
              <w:rPr>
                <w:rFonts w:ascii="Calibri" w:hAnsi="Calibri" w:cs="Calibri"/>
                <w:szCs w:val="22"/>
              </w:rPr>
              <w:t>Reddot</w:t>
            </w:r>
            <w:r w:rsidRPr="008A6296">
              <w:rPr>
                <w:rFonts w:ascii="Calibri" w:hAnsi="Calibri" w:cs="Calibri"/>
                <w:szCs w:val="22"/>
              </w:rPr>
              <w:t>_0</w:t>
            </w:r>
            <w:r w:rsidR="002A7348" w:rsidRPr="008A6296">
              <w:rPr>
                <w:rFonts w:ascii="Calibri" w:hAnsi="Calibri" w:cs="Calibri"/>
                <w:szCs w:val="22"/>
              </w:rPr>
              <w:t>6</w:t>
            </w:r>
          </w:p>
          <w:p w14:paraId="06DDF9A5" w14:textId="77777777" w:rsidR="00C90D0D" w:rsidRPr="005334D1" w:rsidRDefault="00C90D0D" w:rsidP="00C90D0D">
            <w:pPr>
              <w:rPr>
                <w:rFonts w:ascii="Calibri" w:hAnsi="Calibri" w:cs="Calibri"/>
                <w:sz w:val="20"/>
              </w:rPr>
            </w:pPr>
          </w:p>
          <w:p w14:paraId="1411DCC0" w14:textId="77777777" w:rsidR="00C90D0D" w:rsidRPr="005334D1" w:rsidRDefault="00C90D0D" w:rsidP="00C90D0D">
            <w:pPr>
              <w:rPr>
                <w:rFonts w:ascii="Calibri" w:hAnsi="Calibri" w:cs="Calibri"/>
                <w:sz w:val="20"/>
              </w:rPr>
            </w:pPr>
          </w:p>
          <w:p w14:paraId="37D5E500" w14:textId="77777777" w:rsidR="00C90D0D" w:rsidRPr="005334D1" w:rsidRDefault="00C90D0D" w:rsidP="00C90D0D">
            <w:pPr>
              <w:rPr>
                <w:rFonts w:ascii="Calibri" w:hAnsi="Calibri" w:cs="Calibri"/>
                <w:sz w:val="20"/>
              </w:rPr>
            </w:pPr>
          </w:p>
          <w:p w14:paraId="4D5254DB" w14:textId="6CB36D16" w:rsidR="00C90D0D" w:rsidRPr="00C90D0D" w:rsidRDefault="00C90D0D" w:rsidP="005334D1">
            <w:pPr>
              <w:tabs>
                <w:tab w:val="left" w:pos="1961"/>
              </w:tabs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</w:tcPr>
          <w:p w14:paraId="6A8E46B3" w14:textId="77777777" w:rsidR="008A6296" w:rsidRDefault="008A6296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362DBF7D" w14:textId="77777777" w:rsidR="002E5282" w:rsidRDefault="002E5282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B1AB5F5" w14:textId="6467E67B" w:rsidR="00A80612" w:rsidRDefault="00970A7E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Die erste Auszeichnung mit dem </w:t>
            </w:r>
            <w:proofErr w:type="spellStart"/>
            <w:r>
              <w:rPr>
                <w:rFonts w:ascii="Calibri" w:hAnsi="Calibri" w:cs="Calibri"/>
                <w:color w:val="000000"/>
                <w:szCs w:val="22"/>
              </w:rPr>
              <w:t>Red</w:t>
            </w:r>
            <w:proofErr w:type="spellEnd"/>
            <w:r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Cs w:val="22"/>
              </w:rPr>
              <w:t>Dot</w:t>
            </w:r>
            <w:proofErr w:type="spellEnd"/>
            <w:r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 w:rsidR="00EE09BA">
              <w:rPr>
                <w:rFonts w:ascii="Calibri" w:hAnsi="Calibri" w:cs="Calibri"/>
                <w:color w:val="000000"/>
                <w:szCs w:val="22"/>
              </w:rPr>
              <w:t xml:space="preserve">Design 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Award erhielt der </w:t>
            </w:r>
            <w:r w:rsidRPr="001A6FEC">
              <w:rPr>
                <w:rFonts w:ascii="Calibri" w:hAnsi="Calibri" w:cs="Calibri"/>
                <w:color w:val="000000"/>
                <w:szCs w:val="22"/>
              </w:rPr>
              <w:t xml:space="preserve">Längsstabrost „Hydra </w:t>
            </w:r>
            <w:proofErr w:type="spellStart"/>
            <w:r w:rsidRPr="001A6FEC">
              <w:rPr>
                <w:rFonts w:ascii="Calibri" w:hAnsi="Calibri" w:cs="Calibri"/>
                <w:color w:val="000000"/>
                <w:szCs w:val="22"/>
              </w:rPr>
              <w:t>Linearis</w:t>
            </w:r>
            <w:proofErr w:type="spellEnd"/>
            <w:r w:rsidRPr="001A6FEC">
              <w:rPr>
                <w:rFonts w:ascii="Calibri" w:hAnsi="Calibri" w:cs="Calibri"/>
                <w:color w:val="000000"/>
                <w:szCs w:val="22"/>
              </w:rPr>
              <w:t xml:space="preserve">“ des </w:t>
            </w:r>
            <w:r w:rsidR="001A6FEC">
              <w:rPr>
                <w:rFonts w:ascii="Calibri" w:hAnsi="Calibri" w:cs="Calibri"/>
                <w:color w:val="000000"/>
                <w:szCs w:val="22"/>
              </w:rPr>
              <w:t xml:space="preserve">ostwestfälischen </w:t>
            </w:r>
            <w:r w:rsidRPr="001A6FEC">
              <w:rPr>
                <w:rFonts w:ascii="Calibri" w:hAnsi="Calibri" w:cs="Calibri"/>
                <w:color w:val="000000"/>
                <w:szCs w:val="22"/>
              </w:rPr>
              <w:t>Metallwarenherstellers bereits im Jahr 2010.</w:t>
            </w:r>
            <w:r w:rsidR="001A6FEC">
              <w:rPr>
                <w:rFonts w:ascii="Calibri" w:hAnsi="Calibri" w:cs="Calibri"/>
                <w:color w:val="000000"/>
                <w:szCs w:val="22"/>
              </w:rPr>
              <w:t xml:space="preserve"> Die hochwertigen Edelstahlstäbe </w:t>
            </w:r>
            <w:r w:rsidR="00EE09BA">
              <w:rPr>
                <w:rFonts w:ascii="Calibri" w:hAnsi="Calibri" w:cs="Calibri"/>
                <w:color w:val="000000"/>
                <w:szCs w:val="22"/>
              </w:rPr>
              <w:t xml:space="preserve">in den Maßen 7 x 7 mm </w:t>
            </w:r>
            <w:r w:rsidR="001A6FEC">
              <w:rPr>
                <w:rFonts w:ascii="Calibri" w:hAnsi="Calibri" w:cs="Calibri"/>
                <w:color w:val="000000"/>
                <w:szCs w:val="22"/>
              </w:rPr>
              <w:t>sorgen für Eleganz entlang der Linienführung.</w:t>
            </w:r>
          </w:p>
          <w:p w14:paraId="5AC347A7" w14:textId="77777777" w:rsidR="00A80612" w:rsidRDefault="00A80612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834B3D9" w14:textId="77777777" w:rsidR="00A47477" w:rsidRDefault="00A80612" w:rsidP="005334D1">
            <w:pPr>
              <w:pStyle w:val="Kopfzeile"/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 w:rsidRPr="008F0401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8F0401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Richard Brink GmbH &amp; Co. </w:t>
            </w:r>
            <w:r w:rsidRPr="00A80612"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  <w:p w14:paraId="3ADAC078" w14:textId="77777777" w:rsidR="00EE09BA" w:rsidRDefault="00EE09BA" w:rsidP="005334D1">
            <w:pPr>
              <w:pStyle w:val="Kopfzeile"/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14:paraId="7B283AC2" w14:textId="77777777" w:rsidR="00EE09BA" w:rsidRDefault="00EE09BA" w:rsidP="005334D1">
            <w:pPr>
              <w:pStyle w:val="Kopfzeile"/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14:paraId="0F69459C" w14:textId="77777777" w:rsidR="00EE09BA" w:rsidRDefault="00EE09BA" w:rsidP="005334D1">
            <w:pPr>
              <w:pStyle w:val="Kopfzeile"/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14:paraId="3FC5CD1E" w14:textId="77777777" w:rsidR="00EE09BA" w:rsidRDefault="00EE09BA" w:rsidP="005334D1">
            <w:pPr>
              <w:pStyle w:val="Kopfzeile"/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14:paraId="348B7D79" w14:textId="77777777" w:rsidR="00EE09BA" w:rsidRDefault="00EE09BA" w:rsidP="005334D1">
            <w:pPr>
              <w:pStyle w:val="Kopfzeile"/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14:paraId="2DC97758" w14:textId="77777777" w:rsidR="00EE09BA" w:rsidRDefault="00EE09BA" w:rsidP="005334D1">
            <w:pPr>
              <w:pStyle w:val="Kopfzeile"/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14:paraId="086BF93F" w14:textId="6E38C8EF" w:rsidR="00EE09BA" w:rsidRPr="001A6FEC" w:rsidRDefault="00EE09BA" w:rsidP="005334D1">
            <w:pPr>
              <w:pStyle w:val="Kopfzeile"/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</w:tc>
      </w:tr>
      <w:tr w:rsidR="00A47477" w:rsidRPr="00BA4DB5" w14:paraId="31B09197" w14:textId="77777777" w:rsidTr="00BF6C49">
        <w:trPr>
          <w:trHeight w:val="2821"/>
        </w:trPr>
        <w:tc>
          <w:tcPr>
            <w:tcW w:w="2835" w:type="dxa"/>
          </w:tcPr>
          <w:p w14:paraId="73C0957E" w14:textId="61EBDD88" w:rsidR="00A47477" w:rsidRDefault="00A47477" w:rsidP="00B160F0">
            <w:pPr>
              <w:rPr>
                <w:rFonts w:ascii="Calibri" w:hAnsi="Calibri" w:cs="Calibri"/>
                <w:noProof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lastRenderedPageBreak/>
              <w:drawing>
                <wp:inline distT="0" distB="0" distL="0" distR="0" wp14:anchorId="309E83CC" wp14:editId="008E92EC">
                  <wp:extent cx="1711325" cy="2567305"/>
                  <wp:effectExtent l="0" t="0" r="3175" b="0"/>
                  <wp:docPr id="44615376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153765" name="Grafik 44615376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256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0A994250" w14:textId="77777777" w:rsidR="00EE09BA" w:rsidRDefault="00EE09BA" w:rsidP="001A6FEC">
            <w:pPr>
              <w:rPr>
                <w:rFonts w:ascii="Calibri" w:hAnsi="Calibri" w:cs="Calibri"/>
                <w:szCs w:val="22"/>
              </w:rPr>
            </w:pPr>
          </w:p>
          <w:p w14:paraId="4C736328" w14:textId="6362A360" w:rsidR="001A6FEC" w:rsidRPr="001A6FEC" w:rsidRDefault="001A6FEC" w:rsidP="001A6FEC">
            <w:pPr>
              <w:rPr>
                <w:rFonts w:ascii="Calibri" w:hAnsi="Calibri" w:cs="Calibri"/>
                <w:szCs w:val="22"/>
              </w:rPr>
            </w:pPr>
            <w:r w:rsidRPr="001A6FEC">
              <w:rPr>
                <w:rFonts w:ascii="Calibri" w:hAnsi="Calibri" w:cs="Calibri"/>
                <w:szCs w:val="22"/>
              </w:rPr>
              <w:t>RichardBrink_</w:t>
            </w:r>
            <w:r>
              <w:rPr>
                <w:rFonts w:ascii="Calibri" w:hAnsi="Calibri" w:cs="Calibri"/>
                <w:szCs w:val="22"/>
              </w:rPr>
              <w:t>Reddot_07</w:t>
            </w:r>
          </w:p>
          <w:p w14:paraId="3E33F4E4" w14:textId="77777777" w:rsidR="00A47477" w:rsidRPr="001A6FEC" w:rsidRDefault="00A47477" w:rsidP="00B160F0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</w:tcPr>
          <w:p w14:paraId="2ABBED57" w14:textId="77777777" w:rsidR="00EE09BA" w:rsidRDefault="00EE09BA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3FCE16F8" w14:textId="43765420" w:rsidR="001A6FEC" w:rsidRDefault="001A6FEC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Der Rost ist zusätzlich sowohl radial als auch in Schwerlastausführung erhältlich. Vier völlig unterschiedliche </w:t>
            </w:r>
            <w:r w:rsidR="000922B9">
              <w:rPr>
                <w:rFonts w:ascii="Calibri" w:hAnsi="Calibri" w:cs="Calibri"/>
                <w:color w:val="000000"/>
                <w:szCs w:val="22"/>
              </w:rPr>
              <w:t xml:space="preserve">Designs, die von der Jury </w:t>
            </w:r>
            <w:r>
              <w:rPr>
                <w:rFonts w:ascii="Calibri" w:hAnsi="Calibri" w:cs="Calibri"/>
                <w:color w:val="000000"/>
                <w:szCs w:val="22"/>
              </w:rPr>
              <w:t>prämiert</w:t>
            </w:r>
            <w:r w:rsidR="000922B9">
              <w:rPr>
                <w:rFonts w:ascii="Calibri" w:hAnsi="Calibri" w:cs="Calibri"/>
                <w:color w:val="000000"/>
                <w:szCs w:val="22"/>
              </w:rPr>
              <w:t xml:space="preserve"> wurden,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belegen </w:t>
            </w:r>
            <w:r w:rsidR="00BB2067">
              <w:rPr>
                <w:rFonts w:ascii="Calibri" w:hAnsi="Calibri" w:cs="Calibri"/>
                <w:color w:val="000000"/>
                <w:szCs w:val="22"/>
              </w:rPr>
              <w:t xml:space="preserve">sowohl 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die hohen </w:t>
            </w:r>
            <w:r w:rsidR="000922B9">
              <w:rPr>
                <w:rFonts w:ascii="Calibri" w:hAnsi="Calibri" w:cs="Calibri"/>
                <w:color w:val="000000"/>
                <w:szCs w:val="22"/>
              </w:rPr>
              <w:t>A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nsprüche </w:t>
            </w:r>
            <w:r w:rsidR="00BB2067">
              <w:rPr>
                <w:rFonts w:ascii="Calibri" w:hAnsi="Calibri" w:cs="Calibri"/>
                <w:color w:val="000000"/>
                <w:szCs w:val="22"/>
              </w:rPr>
              <w:t xml:space="preserve">als auch die Vielfalt </w:t>
            </w:r>
            <w:r>
              <w:rPr>
                <w:rFonts w:ascii="Calibri" w:hAnsi="Calibri" w:cs="Calibri"/>
                <w:color w:val="000000"/>
                <w:szCs w:val="22"/>
              </w:rPr>
              <w:t>der Produktentwicklung im Hause Richard Brink.</w:t>
            </w:r>
          </w:p>
          <w:p w14:paraId="22E0D5BE" w14:textId="77777777" w:rsidR="001A6FEC" w:rsidRDefault="001A6FEC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A469AE1" w14:textId="34481D4B" w:rsidR="001A6FEC" w:rsidRPr="001A6FEC" w:rsidRDefault="001A6FEC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proofErr w:type="spellStart"/>
            <w:r w:rsidRPr="008F0401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8F0401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Richard Brink GmbH &amp; Co. </w:t>
            </w:r>
            <w:r w:rsidRPr="00A80612"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</w:tc>
      </w:tr>
    </w:tbl>
    <w:p w14:paraId="6B896115" w14:textId="77777777" w:rsidR="00A47477" w:rsidRPr="001A6FEC" w:rsidRDefault="00A47477" w:rsidP="005334D1">
      <w:pPr>
        <w:tabs>
          <w:tab w:val="left" w:pos="5040"/>
        </w:tabs>
        <w:rPr>
          <w:rFonts w:ascii="Calibri" w:hAnsi="Calibri" w:cs="Calibri"/>
        </w:rPr>
      </w:pPr>
    </w:p>
    <w:sectPr w:rsidR="00A47477" w:rsidRPr="001A6FEC" w:rsidSect="00106541">
      <w:headerReference w:type="default" r:id="rId14"/>
      <w:footerReference w:type="default" r:id="rId15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5AED6" w14:textId="77777777" w:rsidR="00CB4334" w:rsidRDefault="00CB4334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717AB3C2" w14:textId="77777777" w:rsidR="00CB4334" w:rsidRDefault="00CB4334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 Light">
    <w:altName w:val="Calibri"/>
    <w:panose1 w:val="020B0604020202020204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B0FFF" w14:textId="77777777" w:rsidR="001A0265" w:rsidRDefault="001A0265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rPr>
        <w:noProof/>
      </w:rPr>
      <w:t>2</w:t>
    </w:r>
    <w:r>
      <w:fldChar w:fldCharType="end"/>
    </w:r>
  </w:p>
  <w:p w14:paraId="330178B0" w14:textId="77777777"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81E44" w14:textId="77777777" w:rsidR="00CB4334" w:rsidRDefault="00CB4334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319A90BD" w14:textId="77777777" w:rsidR="00CB4334" w:rsidRDefault="00CB4334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30FCB" w14:textId="77777777" w:rsidR="001A0265" w:rsidRDefault="008C4AD3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8CFFC9" wp14:editId="423D962A">
              <wp:simplePos x="0" y="0"/>
              <wp:positionH relativeFrom="column">
                <wp:posOffset>4981575</wp:posOffset>
              </wp:positionH>
              <wp:positionV relativeFrom="paragraph">
                <wp:posOffset>164465</wp:posOffset>
              </wp:positionV>
              <wp:extent cx="1321435" cy="1229360"/>
              <wp:effectExtent l="0" t="0" r="0" b="0"/>
              <wp:wrapNone/>
              <wp:docPr id="193815210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21435" cy="1229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D1577D" w14:textId="77777777" w:rsidR="001A0265" w:rsidRDefault="008C4AD3" w:rsidP="00816A2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333126" wp14:editId="08F15AF8">
                                <wp:extent cx="1141095" cy="1141095"/>
                                <wp:effectExtent l="0" t="0" r="0" b="0"/>
                                <wp:docPr id="9" name="Bild 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1095" cy="11410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5485B9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2.25pt;margin-top:12.95pt;width:104.05pt;height:96.8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" stroked="f">
              <v:path arrowok="t"/>
              <v:textbox style="mso-fit-shape-to-text:t">
                <w:txbxContent>
                  <w:p w14:paraId="7061CC21" w14:textId="59E63B6E" w:rsidR="001A0265" w:rsidRDefault="008C4AD3" w:rsidP="00816A23">
                    <w:r>
                      <w:rPr>
                        <w:noProof/>
                      </w:rPr>
                      <w:drawing>
                        <wp:inline distT="0" distB="0" distL="0" distR="0" wp14:anchorId="3DB8C546">
                          <wp:extent cx="1141095" cy="1141095"/>
                          <wp:effectExtent l="0" t="0" r="0" b="0"/>
                          <wp:docPr id="9" name="Bild 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1095" cy="11410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4161A1BB" w14:textId="77777777" w:rsidR="001A0265" w:rsidRDefault="008C4AD3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FB6A26C" wp14:editId="2C81E8EB">
              <wp:simplePos x="0" y="0"/>
              <wp:positionH relativeFrom="column">
                <wp:posOffset>0</wp:posOffset>
              </wp:positionH>
              <wp:positionV relativeFrom="paragraph">
                <wp:posOffset>234315</wp:posOffset>
              </wp:positionV>
              <wp:extent cx="2857500" cy="457200"/>
              <wp:effectExtent l="0" t="0" r="0" b="0"/>
              <wp:wrapNone/>
              <wp:docPr id="9813682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575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6F2CA" w14:textId="77777777" w:rsidR="001A0265" w:rsidRDefault="001A0265">
                          <w:pPr>
                            <w:pStyle w:val="berschrift1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t>Bildunterschriften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3EE849A" id="Text Box 1" o:spid="_x0000_s1027" type="#_x0000_t202" style="position:absolute;margin-left:0;margin-top:18.45pt;width:22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" stroked="f">
              <v:path arrowok="t"/>
              <v:textbox inset="0,0,0,0">
                <w:txbxContent>
                  <w:p w14:paraId="3AD9AE5D" w14:textId="77777777" w:rsidR="001A0265" w:rsidRDefault="001A0265">
                    <w:pPr>
                      <w:pStyle w:val="berschrift1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Bildunterschriften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1"/>
  <w:proofState w:spelling="clean" w:grammar="clean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1A4"/>
    <w:rsid w:val="000057D2"/>
    <w:rsid w:val="00005AFF"/>
    <w:rsid w:val="00014A46"/>
    <w:rsid w:val="00023587"/>
    <w:rsid w:val="000239FA"/>
    <w:rsid w:val="00024BE1"/>
    <w:rsid w:val="00024F29"/>
    <w:rsid w:val="000261D1"/>
    <w:rsid w:val="00034BD5"/>
    <w:rsid w:val="000371F6"/>
    <w:rsid w:val="00037FDA"/>
    <w:rsid w:val="00040034"/>
    <w:rsid w:val="000438FB"/>
    <w:rsid w:val="00054264"/>
    <w:rsid w:val="00056EB9"/>
    <w:rsid w:val="00061544"/>
    <w:rsid w:val="0006699E"/>
    <w:rsid w:val="00070F69"/>
    <w:rsid w:val="00072FB0"/>
    <w:rsid w:val="00074094"/>
    <w:rsid w:val="000813F5"/>
    <w:rsid w:val="0008680C"/>
    <w:rsid w:val="000922B9"/>
    <w:rsid w:val="00094E56"/>
    <w:rsid w:val="000A4E9A"/>
    <w:rsid w:val="000B1F2D"/>
    <w:rsid w:val="000B2541"/>
    <w:rsid w:val="000B77AB"/>
    <w:rsid w:val="000C10A8"/>
    <w:rsid w:val="000C4AA2"/>
    <w:rsid w:val="000C6AE7"/>
    <w:rsid w:val="000E3702"/>
    <w:rsid w:val="000E6C85"/>
    <w:rsid w:val="000F465C"/>
    <w:rsid w:val="000F499B"/>
    <w:rsid w:val="000F7229"/>
    <w:rsid w:val="000F72D0"/>
    <w:rsid w:val="000F7AAF"/>
    <w:rsid w:val="001000E1"/>
    <w:rsid w:val="00100628"/>
    <w:rsid w:val="001026F4"/>
    <w:rsid w:val="00106541"/>
    <w:rsid w:val="001158CB"/>
    <w:rsid w:val="001170DD"/>
    <w:rsid w:val="0012163C"/>
    <w:rsid w:val="00134230"/>
    <w:rsid w:val="00134B62"/>
    <w:rsid w:val="00136FBA"/>
    <w:rsid w:val="001470CC"/>
    <w:rsid w:val="00155438"/>
    <w:rsid w:val="0017473D"/>
    <w:rsid w:val="00174811"/>
    <w:rsid w:val="00176DDF"/>
    <w:rsid w:val="001772AF"/>
    <w:rsid w:val="001777D1"/>
    <w:rsid w:val="00183B89"/>
    <w:rsid w:val="001A0265"/>
    <w:rsid w:val="001A1731"/>
    <w:rsid w:val="001A5DE2"/>
    <w:rsid w:val="001A6C34"/>
    <w:rsid w:val="001A6CD4"/>
    <w:rsid w:val="001A6FEC"/>
    <w:rsid w:val="001B17B6"/>
    <w:rsid w:val="001B195C"/>
    <w:rsid w:val="001B2D4B"/>
    <w:rsid w:val="001B617E"/>
    <w:rsid w:val="001B7EA4"/>
    <w:rsid w:val="001C0935"/>
    <w:rsid w:val="001C1F8E"/>
    <w:rsid w:val="001C42AE"/>
    <w:rsid w:val="001D5170"/>
    <w:rsid w:val="001D6C7C"/>
    <w:rsid w:val="001E1D2C"/>
    <w:rsid w:val="001E2856"/>
    <w:rsid w:val="001E4DD2"/>
    <w:rsid w:val="001E53CA"/>
    <w:rsid w:val="001F2B65"/>
    <w:rsid w:val="00204CCA"/>
    <w:rsid w:val="0022371B"/>
    <w:rsid w:val="0022438D"/>
    <w:rsid w:val="00234523"/>
    <w:rsid w:val="002463D4"/>
    <w:rsid w:val="00247812"/>
    <w:rsid w:val="002504D2"/>
    <w:rsid w:val="0025405A"/>
    <w:rsid w:val="002540D9"/>
    <w:rsid w:val="00257F8F"/>
    <w:rsid w:val="00262D19"/>
    <w:rsid w:val="002631B2"/>
    <w:rsid w:val="00265D67"/>
    <w:rsid w:val="0026600E"/>
    <w:rsid w:val="00270DD7"/>
    <w:rsid w:val="0027194A"/>
    <w:rsid w:val="00281455"/>
    <w:rsid w:val="002961E9"/>
    <w:rsid w:val="002A1648"/>
    <w:rsid w:val="002A38FF"/>
    <w:rsid w:val="002A4B20"/>
    <w:rsid w:val="002A679F"/>
    <w:rsid w:val="002A719F"/>
    <w:rsid w:val="002A7348"/>
    <w:rsid w:val="002B23DC"/>
    <w:rsid w:val="002B3076"/>
    <w:rsid w:val="002B367D"/>
    <w:rsid w:val="002B3FEB"/>
    <w:rsid w:val="002B6019"/>
    <w:rsid w:val="002C16C1"/>
    <w:rsid w:val="002C22DE"/>
    <w:rsid w:val="002C6FF3"/>
    <w:rsid w:val="002C7EE6"/>
    <w:rsid w:val="002D3533"/>
    <w:rsid w:val="002D3FB7"/>
    <w:rsid w:val="002D5F2A"/>
    <w:rsid w:val="002D7257"/>
    <w:rsid w:val="002D78A5"/>
    <w:rsid w:val="002E33E4"/>
    <w:rsid w:val="002E3807"/>
    <w:rsid w:val="002E5282"/>
    <w:rsid w:val="002E6B19"/>
    <w:rsid w:val="002E7788"/>
    <w:rsid w:val="002F515F"/>
    <w:rsid w:val="002F6B9D"/>
    <w:rsid w:val="00302C9A"/>
    <w:rsid w:val="00302D16"/>
    <w:rsid w:val="00302DC4"/>
    <w:rsid w:val="00310419"/>
    <w:rsid w:val="00312FAE"/>
    <w:rsid w:val="003174B3"/>
    <w:rsid w:val="00317839"/>
    <w:rsid w:val="00321BD6"/>
    <w:rsid w:val="003229D1"/>
    <w:rsid w:val="00324D1A"/>
    <w:rsid w:val="00325532"/>
    <w:rsid w:val="00331090"/>
    <w:rsid w:val="003314C3"/>
    <w:rsid w:val="00342E4E"/>
    <w:rsid w:val="00346317"/>
    <w:rsid w:val="0034730F"/>
    <w:rsid w:val="0035096B"/>
    <w:rsid w:val="00353B14"/>
    <w:rsid w:val="00353B8C"/>
    <w:rsid w:val="00355CB4"/>
    <w:rsid w:val="003653CE"/>
    <w:rsid w:val="00372BAF"/>
    <w:rsid w:val="00373DFF"/>
    <w:rsid w:val="003761C9"/>
    <w:rsid w:val="00380164"/>
    <w:rsid w:val="00382797"/>
    <w:rsid w:val="0038307C"/>
    <w:rsid w:val="00383D0A"/>
    <w:rsid w:val="003929EB"/>
    <w:rsid w:val="00396284"/>
    <w:rsid w:val="003A2810"/>
    <w:rsid w:val="003A2EC0"/>
    <w:rsid w:val="003B2E01"/>
    <w:rsid w:val="003B54F1"/>
    <w:rsid w:val="003C0D5A"/>
    <w:rsid w:val="003D08E2"/>
    <w:rsid w:val="003D16D8"/>
    <w:rsid w:val="003D261A"/>
    <w:rsid w:val="003D2792"/>
    <w:rsid w:val="003D3091"/>
    <w:rsid w:val="003D37C5"/>
    <w:rsid w:val="003E1890"/>
    <w:rsid w:val="003E356C"/>
    <w:rsid w:val="003E4BE1"/>
    <w:rsid w:val="003E6840"/>
    <w:rsid w:val="003F3FB0"/>
    <w:rsid w:val="003F4FB3"/>
    <w:rsid w:val="0040228D"/>
    <w:rsid w:val="004059EA"/>
    <w:rsid w:val="00410163"/>
    <w:rsid w:val="004118D0"/>
    <w:rsid w:val="004134A3"/>
    <w:rsid w:val="00413CD7"/>
    <w:rsid w:val="0042505C"/>
    <w:rsid w:val="004373D2"/>
    <w:rsid w:val="004465C9"/>
    <w:rsid w:val="004500EC"/>
    <w:rsid w:val="00451479"/>
    <w:rsid w:val="00461153"/>
    <w:rsid w:val="00465CFF"/>
    <w:rsid w:val="004749C2"/>
    <w:rsid w:val="00485244"/>
    <w:rsid w:val="00485E8C"/>
    <w:rsid w:val="0048618C"/>
    <w:rsid w:val="004877F2"/>
    <w:rsid w:val="00491E75"/>
    <w:rsid w:val="0049265D"/>
    <w:rsid w:val="00492EF5"/>
    <w:rsid w:val="0049472B"/>
    <w:rsid w:val="00494C7B"/>
    <w:rsid w:val="00495DA8"/>
    <w:rsid w:val="004A0891"/>
    <w:rsid w:val="004A63F9"/>
    <w:rsid w:val="004A7F7A"/>
    <w:rsid w:val="004B198B"/>
    <w:rsid w:val="004B1CF3"/>
    <w:rsid w:val="004B3862"/>
    <w:rsid w:val="004B6FD7"/>
    <w:rsid w:val="004C06C6"/>
    <w:rsid w:val="004D0EDB"/>
    <w:rsid w:val="004D1CD0"/>
    <w:rsid w:val="004D3D0A"/>
    <w:rsid w:val="004D4E2D"/>
    <w:rsid w:val="004D670A"/>
    <w:rsid w:val="004F0DA4"/>
    <w:rsid w:val="004F0EC6"/>
    <w:rsid w:val="004F0FD5"/>
    <w:rsid w:val="004F5240"/>
    <w:rsid w:val="004F778D"/>
    <w:rsid w:val="0050657F"/>
    <w:rsid w:val="00507BF3"/>
    <w:rsid w:val="0051422F"/>
    <w:rsid w:val="005174F9"/>
    <w:rsid w:val="005203FE"/>
    <w:rsid w:val="00520F39"/>
    <w:rsid w:val="00527832"/>
    <w:rsid w:val="00530133"/>
    <w:rsid w:val="00530280"/>
    <w:rsid w:val="005334D1"/>
    <w:rsid w:val="005362E0"/>
    <w:rsid w:val="00537EBA"/>
    <w:rsid w:val="00545B2F"/>
    <w:rsid w:val="00554748"/>
    <w:rsid w:val="00557CB0"/>
    <w:rsid w:val="00557DA1"/>
    <w:rsid w:val="00560C4D"/>
    <w:rsid w:val="00562364"/>
    <w:rsid w:val="00564CB1"/>
    <w:rsid w:val="005652E9"/>
    <w:rsid w:val="00567DC4"/>
    <w:rsid w:val="00567E84"/>
    <w:rsid w:val="00570700"/>
    <w:rsid w:val="0057369D"/>
    <w:rsid w:val="005744DF"/>
    <w:rsid w:val="00594857"/>
    <w:rsid w:val="005A1BE8"/>
    <w:rsid w:val="005A2D8E"/>
    <w:rsid w:val="005A541A"/>
    <w:rsid w:val="005B5E52"/>
    <w:rsid w:val="005C5BFD"/>
    <w:rsid w:val="005E3C68"/>
    <w:rsid w:val="005E4F9E"/>
    <w:rsid w:val="005F2934"/>
    <w:rsid w:val="005F7840"/>
    <w:rsid w:val="0060368C"/>
    <w:rsid w:val="00610BC6"/>
    <w:rsid w:val="00612ACB"/>
    <w:rsid w:val="00624EF8"/>
    <w:rsid w:val="006265C3"/>
    <w:rsid w:val="00627B7A"/>
    <w:rsid w:val="00636044"/>
    <w:rsid w:val="0063735E"/>
    <w:rsid w:val="0063755B"/>
    <w:rsid w:val="00640C06"/>
    <w:rsid w:val="00640CAD"/>
    <w:rsid w:val="0065393F"/>
    <w:rsid w:val="00657CC1"/>
    <w:rsid w:val="00660511"/>
    <w:rsid w:val="00672BED"/>
    <w:rsid w:val="006745BC"/>
    <w:rsid w:val="0067519A"/>
    <w:rsid w:val="00676D60"/>
    <w:rsid w:val="00680AB0"/>
    <w:rsid w:val="00691F06"/>
    <w:rsid w:val="00694DD5"/>
    <w:rsid w:val="006A10B5"/>
    <w:rsid w:val="006A4D32"/>
    <w:rsid w:val="006A7A15"/>
    <w:rsid w:val="006C0D69"/>
    <w:rsid w:val="006C1EF4"/>
    <w:rsid w:val="006C26C1"/>
    <w:rsid w:val="006C3C80"/>
    <w:rsid w:val="006C6927"/>
    <w:rsid w:val="006C714D"/>
    <w:rsid w:val="006C721E"/>
    <w:rsid w:val="006E305A"/>
    <w:rsid w:val="0070018A"/>
    <w:rsid w:val="00710D12"/>
    <w:rsid w:val="00713713"/>
    <w:rsid w:val="0071521A"/>
    <w:rsid w:val="0071666D"/>
    <w:rsid w:val="0071667F"/>
    <w:rsid w:val="00716B43"/>
    <w:rsid w:val="00720C64"/>
    <w:rsid w:val="00720F9F"/>
    <w:rsid w:val="007251E7"/>
    <w:rsid w:val="007277B9"/>
    <w:rsid w:val="00741B61"/>
    <w:rsid w:val="00742C30"/>
    <w:rsid w:val="00746D8A"/>
    <w:rsid w:val="00751260"/>
    <w:rsid w:val="00751B1E"/>
    <w:rsid w:val="00754246"/>
    <w:rsid w:val="00761A5E"/>
    <w:rsid w:val="00763A4A"/>
    <w:rsid w:val="007669FA"/>
    <w:rsid w:val="00773935"/>
    <w:rsid w:val="00775C3E"/>
    <w:rsid w:val="0079221D"/>
    <w:rsid w:val="007A3BAF"/>
    <w:rsid w:val="007B6D60"/>
    <w:rsid w:val="007C0EE0"/>
    <w:rsid w:val="007C441C"/>
    <w:rsid w:val="007D0A56"/>
    <w:rsid w:val="007D58A8"/>
    <w:rsid w:val="007D712D"/>
    <w:rsid w:val="007E367E"/>
    <w:rsid w:val="007F10C6"/>
    <w:rsid w:val="007F3C9A"/>
    <w:rsid w:val="00801B30"/>
    <w:rsid w:val="00801BD0"/>
    <w:rsid w:val="00801C4B"/>
    <w:rsid w:val="00803314"/>
    <w:rsid w:val="008065B5"/>
    <w:rsid w:val="008070B8"/>
    <w:rsid w:val="008112C7"/>
    <w:rsid w:val="00812EE7"/>
    <w:rsid w:val="00815DD2"/>
    <w:rsid w:val="00815E16"/>
    <w:rsid w:val="00816A23"/>
    <w:rsid w:val="00820926"/>
    <w:rsid w:val="008245D3"/>
    <w:rsid w:val="00827A00"/>
    <w:rsid w:val="008300F7"/>
    <w:rsid w:val="008379B6"/>
    <w:rsid w:val="00846DC0"/>
    <w:rsid w:val="0085333C"/>
    <w:rsid w:val="00855786"/>
    <w:rsid w:val="00856896"/>
    <w:rsid w:val="00861C67"/>
    <w:rsid w:val="00861EC5"/>
    <w:rsid w:val="00880D1A"/>
    <w:rsid w:val="008833F0"/>
    <w:rsid w:val="00885427"/>
    <w:rsid w:val="00886B10"/>
    <w:rsid w:val="0089704A"/>
    <w:rsid w:val="008A29CA"/>
    <w:rsid w:val="008A396E"/>
    <w:rsid w:val="008A4F7A"/>
    <w:rsid w:val="008A6296"/>
    <w:rsid w:val="008B0FEF"/>
    <w:rsid w:val="008B490B"/>
    <w:rsid w:val="008C17FD"/>
    <w:rsid w:val="008C4AD3"/>
    <w:rsid w:val="008C56B8"/>
    <w:rsid w:val="008D0874"/>
    <w:rsid w:val="008D0D5D"/>
    <w:rsid w:val="008E117A"/>
    <w:rsid w:val="008E5B73"/>
    <w:rsid w:val="008F0401"/>
    <w:rsid w:val="008F105B"/>
    <w:rsid w:val="008F390B"/>
    <w:rsid w:val="008F4379"/>
    <w:rsid w:val="008F5CF3"/>
    <w:rsid w:val="008F6953"/>
    <w:rsid w:val="008F713D"/>
    <w:rsid w:val="00901A7D"/>
    <w:rsid w:val="0090693F"/>
    <w:rsid w:val="00907A7B"/>
    <w:rsid w:val="009107C3"/>
    <w:rsid w:val="00911DCF"/>
    <w:rsid w:val="00921231"/>
    <w:rsid w:val="00924011"/>
    <w:rsid w:val="009379EE"/>
    <w:rsid w:val="00943F67"/>
    <w:rsid w:val="00944982"/>
    <w:rsid w:val="00950022"/>
    <w:rsid w:val="0095059B"/>
    <w:rsid w:val="00952496"/>
    <w:rsid w:val="00954662"/>
    <w:rsid w:val="00957D64"/>
    <w:rsid w:val="0096673F"/>
    <w:rsid w:val="00966C73"/>
    <w:rsid w:val="00970A7E"/>
    <w:rsid w:val="00972353"/>
    <w:rsid w:val="00972C40"/>
    <w:rsid w:val="009737DE"/>
    <w:rsid w:val="0097530E"/>
    <w:rsid w:val="00975DC5"/>
    <w:rsid w:val="00980ADB"/>
    <w:rsid w:val="00982C77"/>
    <w:rsid w:val="00983DA1"/>
    <w:rsid w:val="00983E97"/>
    <w:rsid w:val="00992658"/>
    <w:rsid w:val="009A6CFE"/>
    <w:rsid w:val="009A71EC"/>
    <w:rsid w:val="009B2D74"/>
    <w:rsid w:val="009B41D1"/>
    <w:rsid w:val="009C7905"/>
    <w:rsid w:val="009D0DEA"/>
    <w:rsid w:val="009D3EF2"/>
    <w:rsid w:val="009D40E1"/>
    <w:rsid w:val="009E1A59"/>
    <w:rsid w:val="009E253B"/>
    <w:rsid w:val="009E2D53"/>
    <w:rsid w:val="009E2EA9"/>
    <w:rsid w:val="009E3F75"/>
    <w:rsid w:val="009E68D5"/>
    <w:rsid w:val="009F333D"/>
    <w:rsid w:val="009F4738"/>
    <w:rsid w:val="00A03345"/>
    <w:rsid w:val="00A049DA"/>
    <w:rsid w:val="00A06130"/>
    <w:rsid w:val="00A06BD5"/>
    <w:rsid w:val="00A1032F"/>
    <w:rsid w:val="00A26DC5"/>
    <w:rsid w:val="00A278FC"/>
    <w:rsid w:val="00A30C94"/>
    <w:rsid w:val="00A335B8"/>
    <w:rsid w:val="00A34FD3"/>
    <w:rsid w:val="00A42472"/>
    <w:rsid w:val="00A42EC9"/>
    <w:rsid w:val="00A43723"/>
    <w:rsid w:val="00A43AC7"/>
    <w:rsid w:val="00A44605"/>
    <w:rsid w:val="00A46318"/>
    <w:rsid w:val="00A46EF5"/>
    <w:rsid w:val="00A47477"/>
    <w:rsid w:val="00A47C9D"/>
    <w:rsid w:val="00A51FC5"/>
    <w:rsid w:val="00A57959"/>
    <w:rsid w:val="00A57BDD"/>
    <w:rsid w:val="00A648B7"/>
    <w:rsid w:val="00A651A4"/>
    <w:rsid w:val="00A662F7"/>
    <w:rsid w:val="00A7315C"/>
    <w:rsid w:val="00A756BD"/>
    <w:rsid w:val="00A77E4C"/>
    <w:rsid w:val="00A80612"/>
    <w:rsid w:val="00A83086"/>
    <w:rsid w:val="00A853A9"/>
    <w:rsid w:val="00A90FE5"/>
    <w:rsid w:val="00AA09F4"/>
    <w:rsid w:val="00AA11D9"/>
    <w:rsid w:val="00AA6B03"/>
    <w:rsid w:val="00AB130D"/>
    <w:rsid w:val="00AB1467"/>
    <w:rsid w:val="00AB1A71"/>
    <w:rsid w:val="00AB554F"/>
    <w:rsid w:val="00AC2C5D"/>
    <w:rsid w:val="00AD4632"/>
    <w:rsid w:val="00AE2DF5"/>
    <w:rsid w:val="00AF2471"/>
    <w:rsid w:val="00AF3BAA"/>
    <w:rsid w:val="00AF458B"/>
    <w:rsid w:val="00AF5F51"/>
    <w:rsid w:val="00AF7AF7"/>
    <w:rsid w:val="00B11006"/>
    <w:rsid w:val="00B14E52"/>
    <w:rsid w:val="00B15515"/>
    <w:rsid w:val="00B27301"/>
    <w:rsid w:val="00B335A3"/>
    <w:rsid w:val="00B41F50"/>
    <w:rsid w:val="00B44B6B"/>
    <w:rsid w:val="00B46E01"/>
    <w:rsid w:val="00B47E22"/>
    <w:rsid w:val="00B53091"/>
    <w:rsid w:val="00B538C3"/>
    <w:rsid w:val="00B53B54"/>
    <w:rsid w:val="00B64919"/>
    <w:rsid w:val="00B64C39"/>
    <w:rsid w:val="00B6649D"/>
    <w:rsid w:val="00B66E18"/>
    <w:rsid w:val="00B74FD7"/>
    <w:rsid w:val="00B75AC5"/>
    <w:rsid w:val="00B80D9D"/>
    <w:rsid w:val="00B91BB7"/>
    <w:rsid w:val="00BA1406"/>
    <w:rsid w:val="00BA2B8B"/>
    <w:rsid w:val="00BA4A39"/>
    <w:rsid w:val="00BA4DB5"/>
    <w:rsid w:val="00BB18DB"/>
    <w:rsid w:val="00BB2067"/>
    <w:rsid w:val="00BB2284"/>
    <w:rsid w:val="00BD3E5C"/>
    <w:rsid w:val="00BD7E4B"/>
    <w:rsid w:val="00BE0F3B"/>
    <w:rsid w:val="00BF1CD4"/>
    <w:rsid w:val="00BF443C"/>
    <w:rsid w:val="00BF6C49"/>
    <w:rsid w:val="00C02DDC"/>
    <w:rsid w:val="00C1163D"/>
    <w:rsid w:val="00C161F8"/>
    <w:rsid w:val="00C1671E"/>
    <w:rsid w:val="00C17184"/>
    <w:rsid w:val="00C2030E"/>
    <w:rsid w:val="00C24823"/>
    <w:rsid w:val="00C31339"/>
    <w:rsid w:val="00C3181B"/>
    <w:rsid w:val="00C40050"/>
    <w:rsid w:val="00C408EC"/>
    <w:rsid w:val="00C52FCF"/>
    <w:rsid w:val="00C542D4"/>
    <w:rsid w:val="00C619A0"/>
    <w:rsid w:val="00C66532"/>
    <w:rsid w:val="00C67EB7"/>
    <w:rsid w:val="00C71B44"/>
    <w:rsid w:val="00C736AA"/>
    <w:rsid w:val="00C739B1"/>
    <w:rsid w:val="00C74D16"/>
    <w:rsid w:val="00C7525F"/>
    <w:rsid w:val="00C7649F"/>
    <w:rsid w:val="00C7733A"/>
    <w:rsid w:val="00C812C6"/>
    <w:rsid w:val="00C90D0D"/>
    <w:rsid w:val="00C90D70"/>
    <w:rsid w:val="00CA06EA"/>
    <w:rsid w:val="00CA0A2A"/>
    <w:rsid w:val="00CA0AA3"/>
    <w:rsid w:val="00CB004E"/>
    <w:rsid w:val="00CB3C22"/>
    <w:rsid w:val="00CB4334"/>
    <w:rsid w:val="00CB6121"/>
    <w:rsid w:val="00CB64C4"/>
    <w:rsid w:val="00CC027C"/>
    <w:rsid w:val="00CC2DD5"/>
    <w:rsid w:val="00CC30E2"/>
    <w:rsid w:val="00CD0B25"/>
    <w:rsid w:val="00CD507F"/>
    <w:rsid w:val="00CE0684"/>
    <w:rsid w:val="00CE6193"/>
    <w:rsid w:val="00CF0BDC"/>
    <w:rsid w:val="00CF6148"/>
    <w:rsid w:val="00CF7F93"/>
    <w:rsid w:val="00D04432"/>
    <w:rsid w:val="00D064F5"/>
    <w:rsid w:val="00D104F9"/>
    <w:rsid w:val="00D1201F"/>
    <w:rsid w:val="00D120F9"/>
    <w:rsid w:val="00D141A0"/>
    <w:rsid w:val="00D21373"/>
    <w:rsid w:val="00D21B64"/>
    <w:rsid w:val="00D22835"/>
    <w:rsid w:val="00D246E3"/>
    <w:rsid w:val="00D25912"/>
    <w:rsid w:val="00D30478"/>
    <w:rsid w:val="00D30F3E"/>
    <w:rsid w:val="00D32DD0"/>
    <w:rsid w:val="00D32FBB"/>
    <w:rsid w:val="00D36A5E"/>
    <w:rsid w:val="00D46EF8"/>
    <w:rsid w:val="00D51039"/>
    <w:rsid w:val="00D51FE0"/>
    <w:rsid w:val="00D53F4E"/>
    <w:rsid w:val="00D56FDC"/>
    <w:rsid w:val="00D60244"/>
    <w:rsid w:val="00D60B4D"/>
    <w:rsid w:val="00D617A4"/>
    <w:rsid w:val="00D63F65"/>
    <w:rsid w:val="00D7238F"/>
    <w:rsid w:val="00D72538"/>
    <w:rsid w:val="00D74E80"/>
    <w:rsid w:val="00D77B35"/>
    <w:rsid w:val="00D83A84"/>
    <w:rsid w:val="00D91994"/>
    <w:rsid w:val="00D96EF3"/>
    <w:rsid w:val="00D97071"/>
    <w:rsid w:val="00D97348"/>
    <w:rsid w:val="00D976A5"/>
    <w:rsid w:val="00D97FEE"/>
    <w:rsid w:val="00DA0753"/>
    <w:rsid w:val="00DA0F7D"/>
    <w:rsid w:val="00DA3596"/>
    <w:rsid w:val="00DA519E"/>
    <w:rsid w:val="00DB182A"/>
    <w:rsid w:val="00DB2D67"/>
    <w:rsid w:val="00DB4CC7"/>
    <w:rsid w:val="00DC153D"/>
    <w:rsid w:val="00DC268A"/>
    <w:rsid w:val="00DC50C3"/>
    <w:rsid w:val="00DC5EE6"/>
    <w:rsid w:val="00DC695A"/>
    <w:rsid w:val="00DC6D1B"/>
    <w:rsid w:val="00DD23F3"/>
    <w:rsid w:val="00DD25F0"/>
    <w:rsid w:val="00DD3D0A"/>
    <w:rsid w:val="00DD78DE"/>
    <w:rsid w:val="00DD7E4E"/>
    <w:rsid w:val="00DE00FC"/>
    <w:rsid w:val="00DE5CDE"/>
    <w:rsid w:val="00DE74AD"/>
    <w:rsid w:val="00E02AD8"/>
    <w:rsid w:val="00E02CB9"/>
    <w:rsid w:val="00E1487F"/>
    <w:rsid w:val="00E201C7"/>
    <w:rsid w:val="00E2082A"/>
    <w:rsid w:val="00E23060"/>
    <w:rsid w:val="00E345FC"/>
    <w:rsid w:val="00E3702F"/>
    <w:rsid w:val="00E465CF"/>
    <w:rsid w:val="00E51979"/>
    <w:rsid w:val="00E523B0"/>
    <w:rsid w:val="00E535C4"/>
    <w:rsid w:val="00E5510F"/>
    <w:rsid w:val="00E55961"/>
    <w:rsid w:val="00E55A3A"/>
    <w:rsid w:val="00E6169B"/>
    <w:rsid w:val="00E6260B"/>
    <w:rsid w:val="00E62CCC"/>
    <w:rsid w:val="00E642FA"/>
    <w:rsid w:val="00E66688"/>
    <w:rsid w:val="00E7049E"/>
    <w:rsid w:val="00E72789"/>
    <w:rsid w:val="00E838CB"/>
    <w:rsid w:val="00E8650E"/>
    <w:rsid w:val="00E87DC1"/>
    <w:rsid w:val="00E94EFE"/>
    <w:rsid w:val="00E974C6"/>
    <w:rsid w:val="00EA48C2"/>
    <w:rsid w:val="00EB101F"/>
    <w:rsid w:val="00EB16BC"/>
    <w:rsid w:val="00EC16B9"/>
    <w:rsid w:val="00EC5BD6"/>
    <w:rsid w:val="00EC66B0"/>
    <w:rsid w:val="00ED1985"/>
    <w:rsid w:val="00ED6B8D"/>
    <w:rsid w:val="00EE09BA"/>
    <w:rsid w:val="00EE53F5"/>
    <w:rsid w:val="00EE72D3"/>
    <w:rsid w:val="00EF5194"/>
    <w:rsid w:val="00EF6511"/>
    <w:rsid w:val="00F01040"/>
    <w:rsid w:val="00F0164E"/>
    <w:rsid w:val="00F02573"/>
    <w:rsid w:val="00F03D9B"/>
    <w:rsid w:val="00F13FC5"/>
    <w:rsid w:val="00F15184"/>
    <w:rsid w:val="00F22A23"/>
    <w:rsid w:val="00F2764A"/>
    <w:rsid w:val="00F27B36"/>
    <w:rsid w:val="00F36735"/>
    <w:rsid w:val="00F3723B"/>
    <w:rsid w:val="00F378DC"/>
    <w:rsid w:val="00F41E7E"/>
    <w:rsid w:val="00F46A7E"/>
    <w:rsid w:val="00F46F07"/>
    <w:rsid w:val="00F55EBA"/>
    <w:rsid w:val="00F674EC"/>
    <w:rsid w:val="00F67AD3"/>
    <w:rsid w:val="00F728CB"/>
    <w:rsid w:val="00F826A4"/>
    <w:rsid w:val="00F92AD3"/>
    <w:rsid w:val="00F93488"/>
    <w:rsid w:val="00F93EC0"/>
    <w:rsid w:val="00F9506E"/>
    <w:rsid w:val="00FA0879"/>
    <w:rsid w:val="00FA4DD2"/>
    <w:rsid w:val="00FA71CB"/>
    <w:rsid w:val="00FA7EBC"/>
    <w:rsid w:val="00FB13E0"/>
    <w:rsid w:val="00FB54A3"/>
    <w:rsid w:val="00FB64CF"/>
    <w:rsid w:val="00FC2624"/>
    <w:rsid w:val="00FC2CA0"/>
    <w:rsid w:val="00FC5B90"/>
    <w:rsid w:val="00FC7ADA"/>
    <w:rsid w:val="00FD03B7"/>
    <w:rsid w:val="00FD218D"/>
    <w:rsid w:val="00FD4546"/>
    <w:rsid w:val="00FD4B83"/>
    <w:rsid w:val="00FD7E3E"/>
    <w:rsid w:val="00FE1CD2"/>
    <w:rsid w:val="00FE1E01"/>
    <w:rsid w:val="00FE6E65"/>
    <w:rsid w:val="00FF0560"/>
    <w:rsid w:val="00FF0B43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A224D8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3A2810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Microsoft Office User</cp:lastModifiedBy>
  <cp:revision>41</cp:revision>
  <cp:lastPrinted>2020-02-06T07:50:00Z</cp:lastPrinted>
  <dcterms:created xsi:type="dcterms:W3CDTF">2024-10-22T10:21:00Z</dcterms:created>
  <dcterms:modified xsi:type="dcterms:W3CDTF">2025-06-23T12:40:00Z</dcterms:modified>
</cp:coreProperties>
</file>