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45D3" w:rsidRDefault="008245D3">
      <w:pPr>
        <w:rPr>
          <w:rFonts w:ascii="Calibri" w:hAnsi="Calibri" w:cs="Calibri"/>
        </w:rPr>
      </w:pPr>
    </w:p>
    <w:tbl>
      <w:tblPr>
        <w:tblW w:w="94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977"/>
        <w:gridCol w:w="3672"/>
      </w:tblGrid>
      <w:tr w:rsidR="0097530E" w:rsidTr="00FA7AA9">
        <w:trPr>
          <w:trHeight w:val="602"/>
        </w:trPr>
        <w:tc>
          <w:tcPr>
            <w:tcW w:w="2835" w:type="dxa"/>
          </w:tcPr>
          <w:p w:rsidR="0097530E" w:rsidRDefault="0097530E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 w:cs="Calibri"/>
                <w:color w:val="D20A10"/>
              </w:rPr>
              <w:t>Bild</w:t>
            </w:r>
          </w:p>
        </w:tc>
        <w:tc>
          <w:tcPr>
            <w:tcW w:w="2977" w:type="dxa"/>
          </w:tcPr>
          <w:p w:rsidR="0097530E" w:rsidRDefault="0097530E" w:rsidP="00106541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 w:cs="Calibri"/>
                <w:color w:val="D20A10"/>
              </w:rPr>
              <w:t>Dateiname</w:t>
            </w:r>
          </w:p>
        </w:tc>
        <w:tc>
          <w:tcPr>
            <w:tcW w:w="3672" w:type="dxa"/>
          </w:tcPr>
          <w:p w:rsidR="0097530E" w:rsidRDefault="0097530E" w:rsidP="00106541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 w:cs="Calibri"/>
                <w:color w:val="D20A10"/>
              </w:rPr>
              <w:t>Bildunterschrift</w:t>
            </w:r>
          </w:p>
        </w:tc>
      </w:tr>
      <w:tr w:rsidR="00D96EF3" w:rsidTr="00FA7AA9">
        <w:trPr>
          <w:trHeight w:val="2821"/>
        </w:trPr>
        <w:tc>
          <w:tcPr>
            <w:tcW w:w="2835" w:type="dxa"/>
          </w:tcPr>
          <w:p w:rsidR="00D96EF3" w:rsidRDefault="00D96EF3" w:rsidP="00D96EF3">
            <w:pPr>
              <w:rPr>
                <w:rFonts w:ascii="Calibri" w:hAnsi="Calibri" w:cs="Calibri"/>
              </w:rPr>
            </w:pPr>
          </w:p>
          <w:p w:rsidR="0071666D" w:rsidRDefault="00CC0004" w:rsidP="00D96EF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711325" cy="1141095"/>
                  <wp:effectExtent l="0" t="0" r="3175" b="1905"/>
                  <wp:docPr id="1986603405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603405" name="Grafik 198660340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D96EF3" w:rsidRDefault="00D96EF3" w:rsidP="00D96EF3">
            <w:pPr>
              <w:rPr>
                <w:rFonts w:ascii="Calibri" w:hAnsi="Calibri" w:cs="Calibri"/>
              </w:rPr>
            </w:pPr>
          </w:p>
          <w:p w:rsidR="00E5510F" w:rsidRDefault="00871AF7" w:rsidP="00E5510F">
            <w:pPr>
              <w:rPr>
                <w:rFonts w:ascii="Calibri" w:hAnsi="Calibri" w:cs="Calibri"/>
                <w:szCs w:val="22"/>
              </w:rPr>
            </w:pPr>
            <w:r w:rsidRPr="00871AF7">
              <w:rPr>
                <w:rFonts w:ascii="Calibri" w:hAnsi="Calibri" w:cs="Calibri"/>
                <w:sz w:val="20"/>
              </w:rPr>
              <w:t>RichardBrink_</w:t>
            </w:r>
            <w:r w:rsidR="00E74353">
              <w:rPr>
                <w:rFonts w:ascii="Calibri" w:hAnsi="Calibri" w:cs="Calibri"/>
                <w:sz w:val="20"/>
              </w:rPr>
              <w:t>Beetumrandungen</w:t>
            </w:r>
            <w:r w:rsidRPr="00871AF7">
              <w:rPr>
                <w:rFonts w:ascii="Calibri" w:hAnsi="Calibri" w:cs="Calibri"/>
                <w:sz w:val="20"/>
              </w:rPr>
              <w:t>_01</w:t>
            </w:r>
          </w:p>
          <w:p w:rsidR="00E5510F" w:rsidRDefault="00E5510F" w:rsidP="00E5510F">
            <w:pPr>
              <w:rPr>
                <w:rFonts w:ascii="Calibri" w:hAnsi="Calibri" w:cs="Calibri"/>
                <w:szCs w:val="22"/>
              </w:rPr>
            </w:pPr>
          </w:p>
          <w:p w:rsidR="00B27301" w:rsidRDefault="00B27301" w:rsidP="00E5510F">
            <w:pPr>
              <w:rPr>
                <w:rFonts w:ascii="Calibri" w:hAnsi="Calibri" w:cs="Calibri"/>
                <w:szCs w:val="22"/>
              </w:rPr>
            </w:pPr>
          </w:p>
          <w:p w:rsidR="00B27301" w:rsidRDefault="00B27301" w:rsidP="00E5510F">
            <w:pPr>
              <w:rPr>
                <w:rFonts w:ascii="Calibri" w:hAnsi="Calibri" w:cs="Calibri"/>
                <w:szCs w:val="22"/>
              </w:rPr>
            </w:pPr>
          </w:p>
          <w:p w:rsidR="009E2D53" w:rsidRDefault="009E2D53" w:rsidP="009E2D53">
            <w:pPr>
              <w:rPr>
                <w:rFonts w:ascii="Calibri" w:hAnsi="Calibri" w:cs="Calibri"/>
                <w:szCs w:val="22"/>
              </w:rPr>
            </w:pPr>
          </w:p>
          <w:p w:rsidR="00815DD2" w:rsidRDefault="00815DD2" w:rsidP="009E2D53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:rsidR="00D96EF3" w:rsidRDefault="00D96EF3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E5510F" w:rsidRDefault="00822CCA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Die Richard Brink GmbH &amp; Co. KG </w:t>
            </w:r>
            <w:r w:rsidR="00261310">
              <w:rPr>
                <w:rFonts w:ascii="Calibri" w:hAnsi="Calibri" w:cs="Calibri"/>
                <w:color w:val="000000"/>
                <w:szCs w:val="22"/>
              </w:rPr>
              <w:t>bietet ein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vielfältiges und hochwertiges Angebot für</w:t>
            </w:r>
            <w:r w:rsidR="00445BDF">
              <w:rPr>
                <w:rFonts w:ascii="Calibri" w:hAnsi="Calibri" w:cs="Calibri"/>
                <w:color w:val="000000"/>
                <w:szCs w:val="22"/>
              </w:rPr>
              <w:t xml:space="preserve"> Einfassungen und Umrandungen, </w:t>
            </w:r>
            <w:r>
              <w:rPr>
                <w:rFonts w:ascii="Calibri" w:hAnsi="Calibri" w:cs="Calibri"/>
                <w:color w:val="000000"/>
                <w:szCs w:val="22"/>
              </w:rPr>
              <w:t>die für verschiedenste Zwecke im Außenbereich</w:t>
            </w:r>
            <w:r w:rsidR="001571A7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Cs w:val="22"/>
              </w:rPr>
              <w:t>Anwendung finden können.</w:t>
            </w:r>
          </w:p>
          <w:p w:rsidR="004118D0" w:rsidRDefault="004118D0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D96EF3" w:rsidRDefault="00D96EF3" w:rsidP="00D96EF3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 w:rsidRPr="006B7BCC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Foto: Richard Brink GmbH &amp; Co. </w:t>
            </w:r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  <w:p w:rsidR="00EA48C2" w:rsidRDefault="00EA48C2" w:rsidP="00D96EF3">
            <w:pPr>
              <w:rPr>
                <w:rFonts w:ascii="Calibri" w:hAnsi="Calibri" w:cs="Calibri"/>
                <w:lang w:val="en-US"/>
              </w:rPr>
            </w:pPr>
          </w:p>
          <w:p w:rsidR="00D96EF3" w:rsidRDefault="00D96EF3" w:rsidP="00D96EF3">
            <w:pPr>
              <w:rPr>
                <w:rFonts w:ascii="Calibri" w:hAnsi="Calibri" w:cs="Calibri"/>
                <w:lang w:val="en-US"/>
              </w:rPr>
            </w:pPr>
          </w:p>
        </w:tc>
      </w:tr>
      <w:tr w:rsidR="004B1CF3" w:rsidTr="00FA7AA9">
        <w:trPr>
          <w:trHeight w:val="2821"/>
        </w:trPr>
        <w:tc>
          <w:tcPr>
            <w:tcW w:w="2835" w:type="dxa"/>
          </w:tcPr>
          <w:p w:rsidR="004B1CF3" w:rsidRDefault="004B1CF3">
            <w:pPr>
              <w:rPr>
                <w:rFonts w:ascii="Calibri" w:hAnsi="Calibri" w:cs="Calibri"/>
                <w:lang w:val="en-US"/>
              </w:rPr>
            </w:pPr>
          </w:p>
          <w:p w:rsidR="004B1CF3" w:rsidRDefault="00632304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>
                  <wp:extent cx="1711325" cy="1141095"/>
                  <wp:effectExtent l="0" t="0" r="3175" b="1905"/>
                  <wp:docPr id="188991435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914358" name="Grafik 188991435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9C7905" w:rsidRDefault="009C7905" w:rsidP="009C7905">
            <w:pPr>
              <w:rPr>
                <w:rFonts w:ascii="Calibri" w:hAnsi="Calibri" w:cs="Calibri"/>
                <w:lang w:val="en-US"/>
              </w:rPr>
            </w:pPr>
          </w:p>
          <w:p w:rsidR="00DD25F0" w:rsidRDefault="00871AF7" w:rsidP="00DD25F0">
            <w:pPr>
              <w:rPr>
                <w:rFonts w:ascii="Calibri" w:hAnsi="Calibri" w:cs="Calibri"/>
                <w:szCs w:val="22"/>
              </w:rPr>
            </w:pPr>
            <w:r w:rsidRPr="00871AF7">
              <w:rPr>
                <w:rFonts w:ascii="Calibri" w:hAnsi="Calibri" w:cs="Calibri"/>
                <w:sz w:val="20"/>
              </w:rPr>
              <w:t>RichardBrink_</w:t>
            </w:r>
            <w:r w:rsidR="00E74353">
              <w:rPr>
                <w:rFonts w:ascii="Calibri" w:hAnsi="Calibri" w:cs="Calibri"/>
                <w:sz w:val="20"/>
              </w:rPr>
              <w:t>Beetumrandungen</w:t>
            </w:r>
            <w:r w:rsidRPr="00871AF7">
              <w:rPr>
                <w:rFonts w:ascii="Calibri" w:hAnsi="Calibri" w:cs="Calibri"/>
                <w:sz w:val="20"/>
              </w:rPr>
              <w:t>_0</w:t>
            </w:r>
            <w:r>
              <w:rPr>
                <w:rFonts w:ascii="Calibri" w:hAnsi="Calibri" w:cs="Calibri"/>
                <w:sz w:val="20"/>
              </w:rPr>
              <w:t>2</w:t>
            </w:r>
          </w:p>
          <w:p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:rsidR="004118D0" w:rsidRDefault="004118D0" w:rsidP="00DD25F0">
            <w:pPr>
              <w:rPr>
                <w:rFonts w:ascii="Calibri" w:hAnsi="Calibri" w:cs="Calibri"/>
                <w:szCs w:val="22"/>
              </w:rPr>
            </w:pPr>
          </w:p>
          <w:p w:rsidR="004118D0" w:rsidRDefault="004118D0" w:rsidP="00DD25F0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:rsidR="00B15515" w:rsidRDefault="00B15515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:rsidR="00E5510F" w:rsidRDefault="00FA7AA9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Vor allem</w:t>
            </w:r>
            <w:r w:rsidR="00822CCA">
              <w:rPr>
                <w:rFonts w:ascii="Calibri" w:hAnsi="Calibri" w:cs="Calibri"/>
                <w:color w:val="000000"/>
                <w:szCs w:val="22"/>
              </w:rPr>
              <w:t xml:space="preserve"> f</w:t>
            </w:r>
            <w:r w:rsidR="00E74353">
              <w:rPr>
                <w:rFonts w:ascii="Calibri" w:hAnsi="Calibri" w:cs="Calibri"/>
                <w:color w:val="000000"/>
                <w:szCs w:val="22"/>
              </w:rPr>
              <w:t xml:space="preserve">ür den öffentlichen Raum </w:t>
            </w:r>
            <w:r w:rsidR="00261310">
              <w:rPr>
                <w:rFonts w:ascii="Calibri" w:hAnsi="Calibri" w:cs="Calibri"/>
                <w:color w:val="000000"/>
                <w:szCs w:val="22"/>
              </w:rPr>
              <w:t>hat</w:t>
            </w:r>
            <w:r w:rsidR="00E74353">
              <w:rPr>
                <w:rFonts w:ascii="Calibri" w:hAnsi="Calibri" w:cs="Calibri"/>
                <w:color w:val="000000"/>
                <w:szCs w:val="22"/>
              </w:rPr>
              <w:t xml:space="preserve"> der ostwestfälische Metallwarenhersteller die materialstarken Stahlbänder „Ora Max“ </w:t>
            </w:r>
            <w:r w:rsidR="00632304">
              <w:rPr>
                <w:rFonts w:ascii="Calibri" w:hAnsi="Calibri" w:cs="Calibri"/>
                <w:color w:val="000000"/>
                <w:szCs w:val="22"/>
              </w:rPr>
              <w:t>in gerader oder p</w:t>
            </w:r>
            <w:r w:rsidR="00B444BA">
              <w:rPr>
                <w:rFonts w:ascii="Calibri" w:hAnsi="Calibri" w:cs="Calibri"/>
                <w:color w:val="000000"/>
                <w:szCs w:val="22"/>
              </w:rPr>
              <w:t>assgenau</w:t>
            </w:r>
            <w:r w:rsidR="00632304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 w:rsidR="00B444BA">
              <w:rPr>
                <w:rFonts w:ascii="Calibri" w:hAnsi="Calibri" w:cs="Calibri"/>
                <w:color w:val="000000"/>
                <w:szCs w:val="22"/>
              </w:rPr>
              <w:t xml:space="preserve">radial </w:t>
            </w:r>
            <w:r w:rsidR="00632304">
              <w:rPr>
                <w:rFonts w:ascii="Calibri" w:hAnsi="Calibri" w:cs="Calibri"/>
                <w:color w:val="000000"/>
                <w:szCs w:val="22"/>
              </w:rPr>
              <w:t xml:space="preserve">vorgebogener Form </w:t>
            </w:r>
            <w:r w:rsidR="00261310">
              <w:rPr>
                <w:rFonts w:ascii="Calibri" w:hAnsi="Calibri" w:cs="Calibri"/>
                <w:color w:val="000000"/>
                <w:szCs w:val="22"/>
              </w:rPr>
              <w:t>im Sortiment</w:t>
            </w:r>
            <w:r w:rsidR="00E74353">
              <w:rPr>
                <w:rFonts w:ascii="Calibri" w:hAnsi="Calibri" w:cs="Calibri"/>
                <w:color w:val="000000"/>
                <w:szCs w:val="22"/>
              </w:rPr>
              <w:t>.</w:t>
            </w:r>
          </w:p>
          <w:p w:rsidR="004118D0" w:rsidRDefault="004118D0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:rsidR="00E7049E" w:rsidRDefault="00E7049E" w:rsidP="00E7049E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Foto: Richard Brink GmbH &amp; Co. KG</w:t>
            </w:r>
          </w:p>
          <w:p w:rsidR="009F333D" w:rsidRDefault="009F333D" w:rsidP="00E7049E">
            <w:pPr>
              <w:rPr>
                <w:rFonts w:ascii="Calibri" w:hAnsi="Calibri" w:cs="Calibri"/>
                <w:lang w:val="en-US"/>
              </w:rPr>
            </w:pPr>
          </w:p>
          <w:p w:rsidR="00F826A4" w:rsidRDefault="00F826A4" w:rsidP="00E7049E">
            <w:pPr>
              <w:rPr>
                <w:rFonts w:ascii="Calibri" w:hAnsi="Calibri" w:cs="Calibri"/>
                <w:lang w:val="en-US"/>
              </w:rPr>
            </w:pPr>
          </w:p>
        </w:tc>
      </w:tr>
      <w:tr w:rsidR="00972C40" w:rsidRPr="00B922D8" w:rsidTr="00FA7AA9">
        <w:trPr>
          <w:trHeight w:val="2821"/>
        </w:trPr>
        <w:tc>
          <w:tcPr>
            <w:tcW w:w="2835" w:type="dxa"/>
          </w:tcPr>
          <w:p w:rsidR="00972C40" w:rsidRDefault="00972C40" w:rsidP="00B45B0C">
            <w:pPr>
              <w:rPr>
                <w:rFonts w:ascii="Calibri" w:hAnsi="Calibri" w:cs="Calibri"/>
                <w:lang w:val="en-US"/>
              </w:rPr>
            </w:pPr>
          </w:p>
          <w:p w:rsidR="004118D0" w:rsidRDefault="00A8335A" w:rsidP="00B45B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>
                  <wp:extent cx="1193800" cy="1790700"/>
                  <wp:effectExtent l="0" t="0" r="0" b="0"/>
                  <wp:docPr id="572827506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827506" name="Grafik 57282750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DD25F0" w:rsidRDefault="00DD25F0" w:rsidP="00B45B0C">
            <w:pPr>
              <w:rPr>
                <w:rFonts w:ascii="Calibri" w:hAnsi="Calibri" w:cs="Calibri"/>
                <w:lang w:val="en-US"/>
              </w:rPr>
            </w:pPr>
          </w:p>
          <w:p w:rsidR="004118D0" w:rsidRDefault="00871AF7" w:rsidP="004118D0">
            <w:pPr>
              <w:rPr>
                <w:rFonts w:ascii="Calibri" w:hAnsi="Calibri" w:cs="Calibri"/>
                <w:szCs w:val="22"/>
              </w:rPr>
            </w:pPr>
            <w:r w:rsidRPr="00871AF7">
              <w:rPr>
                <w:rFonts w:ascii="Calibri" w:hAnsi="Calibri" w:cs="Calibri"/>
                <w:sz w:val="20"/>
              </w:rPr>
              <w:t>RichardBrink_</w:t>
            </w:r>
            <w:r w:rsidR="00B922D8">
              <w:rPr>
                <w:rFonts w:ascii="Calibri" w:hAnsi="Calibri" w:cs="Calibri"/>
                <w:sz w:val="20"/>
              </w:rPr>
              <w:t>Beetumrandungen</w:t>
            </w:r>
            <w:r w:rsidRPr="00871AF7">
              <w:rPr>
                <w:rFonts w:ascii="Calibri" w:hAnsi="Calibri" w:cs="Calibri"/>
                <w:sz w:val="20"/>
              </w:rPr>
              <w:t>_0</w:t>
            </w:r>
            <w:r>
              <w:rPr>
                <w:rFonts w:ascii="Calibri" w:hAnsi="Calibri" w:cs="Calibri"/>
                <w:sz w:val="20"/>
              </w:rPr>
              <w:t>3</w:t>
            </w:r>
          </w:p>
          <w:p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:rsidR="004118D0" w:rsidRDefault="004118D0" w:rsidP="00106541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:rsidR="00972C40" w:rsidRDefault="00972C40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B922D8" w:rsidRDefault="001571A7" w:rsidP="00B922D8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Im</w:t>
            </w:r>
            <w:r w:rsidR="00B922D8">
              <w:rPr>
                <w:rFonts w:ascii="Calibri" w:hAnsi="Calibri" w:cs="Calibri"/>
                <w:color w:val="000000"/>
                <w:szCs w:val="22"/>
              </w:rPr>
              <w:t xml:space="preserve"> private</w:t>
            </w:r>
            <w:r>
              <w:rPr>
                <w:rFonts w:ascii="Calibri" w:hAnsi="Calibri" w:cs="Calibri"/>
                <w:color w:val="000000"/>
                <w:szCs w:val="22"/>
              </w:rPr>
              <w:t>n</w:t>
            </w:r>
            <w:r w:rsidR="00B922D8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 w:rsidR="00FA7AA9">
              <w:rPr>
                <w:rFonts w:ascii="Calibri" w:hAnsi="Calibri" w:cs="Calibri"/>
                <w:color w:val="000000"/>
                <w:szCs w:val="22"/>
              </w:rPr>
              <w:t>Umfeld</w:t>
            </w:r>
            <w:r w:rsidR="00B922D8">
              <w:rPr>
                <w:rFonts w:ascii="Calibri" w:hAnsi="Calibri" w:cs="Calibri"/>
                <w:color w:val="000000"/>
                <w:szCs w:val="22"/>
              </w:rPr>
              <w:t xml:space="preserve"> erfüllen die </w:t>
            </w:r>
            <w:proofErr w:type="spellStart"/>
            <w:r w:rsidR="00B922D8">
              <w:rPr>
                <w:rFonts w:ascii="Calibri" w:hAnsi="Calibri" w:cs="Calibri"/>
                <w:color w:val="000000"/>
                <w:szCs w:val="22"/>
              </w:rPr>
              <w:t>Beeteinfassungen</w:t>
            </w:r>
            <w:proofErr w:type="spellEnd"/>
            <w:r w:rsidR="00B922D8">
              <w:rPr>
                <w:rFonts w:ascii="Calibri" w:hAnsi="Calibri" w:cs="Calibri"/>
                <w:color w:val="000000"/>
                <w:szCs w:val="22"/>
              </w:rPr>
              <w:t xml:space="preserve"> „Ora“ </w:t>
            </w:r>
            <w:r w:rsidR="00FA7AA9">
              <w:rPr>
                <w:rFonts w:ascii="Calibri" w:hAnsi="Calibri" w:cs="Calibri"/>
                <w:color w:val="000000"/>
                <w:szCs w:val="22"/>
              </w:rPr>
              <w:t xml:space="preserve">zumeist </w:t>
            </w:r>
            <w:r w:rsidR="00B922D8">
              <w:rPr>
                <w:rFonts w:ascii="Calibri" w:hAnsi="Calibri" w:cs="Calibri"/>
                <w:color w:val="000000"/>
                <w:szCs w:val="22"/>
              </w:rPr>
              <w:t xml:space="preserve">alle Ansprüche. </w:t>
            </w:r>
            <w:r w:rsidR="00E337F3">
              <w:rPr>
                <w:rFonts w:ascii="Calibri" w:hAnsi="Calibri" w:cs="Calibri"/>
                <w:color w:val="000000"/>
                <w:szCs w:val="22"/>
              </w:rPr>
              <w:t xml:space="preserve">Dank </w:t>
            </w:r>
            <w:r w:rsidR="00B922D8">
              <w:rPr>
                <w:rFonts w:ascii="Calibri" w:hAnsi="Calibri" w:cs="Calibri"/>
                <w:color w:val="000000"/>
                <w:szCs w:val="22"/>
              </w:rPr>
              <w:t>Standardgrößen und alternativ d</w:t>
            </w:r>
            <w:r w:rsidR="00E337F3">
              <w:rPr>
                <w:rFonts w:ascii="Calibri" w:hAnsi="Calibri" w:cs="Calibri"/>
                <w:color w:val="000000"/>
                <w:szCs w:val="22"/>
              </w:rPr>
              <w:t>er</w:t>
            </w:r>
            <w:r w:rsidR="00B922D8">
              <w:rPr>
                <w:rFonts w:ascii="Calibri" w:hAnsi="Calibri" w:cs="Calibri"/>
                <w:color w:val="000000"/>
                <w:szCs w:val="22"/>
              </w:rPr>
              <w:t xml:space="preserve"> Produktion nach Maß </w:t>
            </w:r>
            <w:r w:rsidR="00E337F3">
              <w:rPr>
                <w:rFonts w:ascii="Calibri" w:hAnsi="Calibri" w:cs="Calibri"/>
                <w:color w:val="000000"/>
                <w:szCs w:val="22"/>
              </w:rPr>
              <w:t>können jegliche Flächenmaße und</w:t>
            </w:r>
            <w:r w:rsidR="00247E7D">
              <w:rPr>
                <w:rFonts w:ascii="Calibri" w:hAnsi="Calibri" w:cs="Calibri"/>
                <w:color w:val="000000"/>
                <w:szCs w:val="22"/>
              </w:rPr>
              <w:t xml:space="preserve">         -</w:t>
            </w:r>
            <w:r w:rsidR="00E337F3">
              <w:rPr>
                <w:rFonts w:ascii="Calibri" w:hAnsi="Calibri" w:cs="Calibri"/>
                <w:color w:val="000000"/>
                <w:szCs w:val="22"/>
              </w:rPr>
              <w:t xml:space="preserve">formen präzise umrandet werden. </w:t>
            </w:r>
          </w:p>
          <w:p w:rsidR="004118D0" w:rsidRDefault="004118D0" w:rsidP="004118D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:rsidR="00972C40" w:rsidRPr="00B922D8" w:rsidRDefault="004118D0" w:rsidP="00B922D8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Foto: Richard Brink GmbH &amp; Co. KG</w:t>
            </w:r>
          </w:p>
        </w:tc>
      </w:tr>
      <w:tr w:rsidR="00DC6D1B" w:rsidTr="00FA7AA9">
        <w:trPr>
          <w:trHeight w:val="2821"/>
        </w:trPr>
        <w:tc>
          <w:tcPr>
            <w:tcW w:w="2835" w:type="dxa"/>
          </w:tcPr>
          <w:p w:rsidR="00DC6D1B" w:rsidRDefault="00DC6D1B" w:rsidP="00981CE2">
            <w:pPr>
              <w:rPr>
                <w:rFonts w:ascii="Calibri" w:hAnsi="Calibri" w:cs="Calibri"/>
                <w:lang w:val="en-US"/>
              </w:rPr>
            </w:pPr>
          </w:p>
          <w:p w:rsidR="00DC6D1B" w:rsidRDefault="00A8335A" w:rsidP="00981C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308882" cy="1893974"/>
                  <wp:effectExtent l="0" t="0" r="0" b="0"/>
                  <wp:docPr id="1679876857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876857" name="Grafik 167987685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804" cy="195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AA9" w:rsidRDefault="00FA7AA9" w:rsidP="00981CE2">
            <w:pPr>
              <w:rPr>
                <w:rFonts w:ascii="Calibri" w:hAnsi="Calibri" w:cs="Calibri"/>
              </w:rPr>
            </w:pPr>
          </w:p>
        </w:tc>
        <w:tc>
          <w:tcPr>
            <w:tcW w:w="2977" w:type="dxa"/>
          </w:tcPr>
          <w:p w:rsidR="00DC6D1B" w:rsidRDefault="00DC6D1B" w:rsidP="00981CE2">
            <w:pPr>
              <w:rPr>
                <w:rFonts w:ascii="Calibri" w:hAnsi="Calibri" w:cs="Calibri"/>
              </w:rPr>
            </w:pPr>
          </w:p>
          <w:p w:rsidR="00DC6D1B" w:rsidRDefault="00871AF7" w:rsidP="00981CE2">
            <w:pPr>
              <w:rPr>
                <w:rFonts w:ascii="Calibri" w:hAnsi="Calibri" w:cs="Calibri"/>
              </w:rPr>
            </w:pPr>
            <w:r w:rsidRPr="00871AF7">
              <w:rPr>
                <w:rFonts w:ascii="Calibri" w:hAnsi="Calibri" w:cs="Calibri"/>
                <w:sz w:val="20"/>
              </w:rPr>
              <w:t>RichardBrink_</w:t>
            </w:r>
            <w:r w:rsidR="00B06309">
              <w:rPr>
                <w:rFonts w:ascii="Calibri" w:hAnsi="Calibri" w:cs="Calibri"/>
                <w:sz w:val="20"/>
              </w:rPr>
              <w:t>Beetumrandungen</w:t>
            </w:r>
            <w:r w:rsidRPr="00871AF7">
              <w:rPr>
                <w:rFonts w:ascii="Calibri" w:hAnsi="Calibri" w:cs="Calibri"/>
                <w:sz w:val="20"/>
              </w:rPr>
              <w:t>_0</w:t>
            </w:r>
            <w:r>
              <w:rPr>
                <w:rFonts w:ascii="Calibri" w:hAnsi="Calibri" w:cs="Calibri"/>
                <w:sz w:val="20"/>
              </w:rPr>
              <w:t>4</w:t>
            </w:r>
          </w:p>
          <w:p w:rsidR="00DC6D1B" w:rsidRDefault="00DC6D1B" w:rsidP="00981CE2">
            <w:pPr>
              <w:rPr>
                <w:rFonts w:ascii="Calibri" w:hAnsi="Calibri" w:cs="Calibri"/>
              </w:rPr>
            </w:pPr>
          </w:p>
          <w:p w:rsidR="00DC6D1B" w:rsidRDefault="00DC6D1B" w:rsidP="00981CE2">
            <w:pPr>
              <w:jc w:val="center"/>
              <w:rPr>
                <w:rFonts w:ascii="Calibri" w:hAnsi="Calibri" w:cs="Calibri"/>
                <w:szCs w:val="22"/>
              </w:rPr>
            </w:pPr>
          </w:p>
          <w:p w:rsidR="00DC6D1B" w:rsidRDefault="00DC6D1B" w:rsidP="00981CE2">
            <w:pPr>
              <w:jc w:val="center"/>
              <w:rPr>
                <w:rFonts w:ascii="Calibri" w:hAnsi="Calibri" w:cs="Calibri"/>
                <w:szCs w:val="22"/>
              </w:rPr>
            </w:pPr>
          </w:p>
          <w:p w:rsidR="00DC6D1B" w:rsidRDefault="00DC6D1B" w:rsidP="00981CE2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:rsidR="00DC6D1B" w:rsidRDefault="00DC6D1B" w:rsidP="00981CE2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B922D8" w:rsidRDefault="00B922D8" w:rsidP="00B922D8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Mit dreieckigen Auslassungen in den Auflageschenkeln lassen sich die </w:t>
            </w:r>
            <w:proofErr w:type="spellStart"/>
            <w:r>
              <w:rPr>
                <w:rFonts w:ascii="Calibri" w:hAnsi="Calibri" w:cs="Calibri"/>
                <w:color w:val="000000"/>
                <w:szCs w:val="22"/>
              </w:rPr>
              <w:t>Beeteinfassungen</w:t>
            </w:r>
            <w:proofErr w:type="spellEnd"/>
            <w:r>
              <w:rPr>
                <w:rFonts w:ascii="Calibri" w:hAnsi="Calibri" w:cs="Calibri"/>
                <w:color w:val="000000"/>
                <w:szCs w:val="22"/>
              </w:rPr>
              <w:t xml:space="preserve"> auch in flexibler Form realisieren</w:t>
            </w:r>
            <w:r w:rsidR="00E337F3">
              <w:rPr>
                <w:rFonts w:ascii="Calibri" w:hAnsi="Calibri" w:cs="Calibri"/>
                <w:color w:val="000000"/>
                <w:szCs w:val="22"/>
              </w:rPr>
              <w:t xml:space="preserve">. </w:t>
            </w:r>
            <w:r w:rsidR="00261310">
              <w:rPr>
                <w:rFonts w:ascii="Calibri" w:hAnsi="Calibri" w:cs="Calibri"/>
                <w:color w:val="000000"/>
                <w:szCs w:val="22"/>
              </w:rPr>
              <w:t>Je nach Variante stehen verschiedene Verbinder</w:t>
            </w:r>
            <w:r w:rsidR="00E337F3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 w:rsidR="00261310">
              <w:rPr>
                <w:rFonts w:ascii="Calibri" w:hAnsi="Calibri" w:cs="Calibri"/>
                <w:color w:val="000000"/>
                <w:szCs w:val="22"/>
              </w:rPr>
              <w:t>sowie</w:t>
            </w:r>
            <w:r w:rsidR="00E337F3">
              <w:rPr>
                <w:rFonts w:ascii="Calibri" w:hAnsi="Calibri" w:cs="Calibri"/>
                <w:color w:val="000000"/>
                <w:szCs w:val="22"/>
              </w:rPr>
              <w:t xml:space="preserve"> Erdstifte zur Fixierung </w:t>
            </w:r>
            <w:r w:rsidR="00261310">
              <w:rPr>
                <w:rFonts w:ascii="Calibri" w:hAnsi="Calibri" w:cs="Calibri"/>
                <w:color w:val="000000"/>
                <w:szCs w:val="22"/>
              </w:rPr>
              <w:t>zur Verfügung.</w:t>
            </w:r>
          </w:p>
          <w:p w:rsidR="00DC6D1B" w:rsidRDefault="00DC6D1B" w:rsidP="00981CE2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:rsidR="00DC6D1B" w:rsidRDefault="00DC6D1B" w:rsidP="00981CE2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Foto: Richard Brink GmbH &amp; Co. KG</w:t>
            </w:r>
          </w:p>
          <w:p w:rsidR="00DC6D1B" w:rsidRDefault="00DC6D1B" w:rsidP="00981CE2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:rsidR="00DC6D1B" w:rsidRDefault="00DC6D1B" w:rsidP="00981CE2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741B61" w:rsidRPr="00785412" w:rsidTr="00FA7AA9">
        <w:trPr>
          <w:trHeight w:val="2821"/>
        </w:trPr>
        <w:tc>
          <w:tcPr>
            <w:tcW w:w="2835" w:type="dxa"/>
          </w:tcPr>
          <w:p w:rsidR="00741B61" w:rsidRDefault="00741B61" w:rsidP="00783276">
            <w:pPr>
              <w:rPr>
                <w:rFonts w:ascii="Calibri" w:hAnsi="Calibri" w:cs="Calibri"/>
                <w:lang w:val="en-US"/>
              </w:rPr>
            </w:pPr>
          </w:p>
          <w:p w:rsidR="00741B61" w:rsidRDefault="00C05A06" w:rsidP="007832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711325" cy="1141095"/>
                  <wp:effectExtent l="0" t="0" r="3175" b="1905"/>
                  <wp:docPr id="697868250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868250" name="Grafik 69786825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741B61" w:rsidRDefault="00741B61" w:rsidP="00783276">
            <w:pPr>
              <w:rPr>
                <w:rFonts w:ascii="Calibri" w:hAnsi="Calibri" w:cs="Calibri"/>
              </w:rPr>
            </w:pPr>
          </w:p>
          <w:p w:rsidR="00741B61" w:rsidRDefault="00871AF7" w:rsidP="00783276">
            <w:pPr>
              <w:rPr>
                <w:rFonts w:ascii="Calibri" w:hAnsi="Calibri" w:cs="Calibri"/>
              </w:rPr>
            </w:pPr>
            <w:r w:rsidRPr="00871AF7">
              <w:rPr>
                <w:rFonts w:ascii="Calibri" w:hAnsi="Calibri" w:cs="Calibri"/>
                <w:sz w:val="20"/>
              </w:rPr>
              <w:t>RichardBrink_</w:t>
            </w:r>
            <w:r w:rsidR="00B922D8">
              <w:rPr>
                <w:rFonts w:ascii="Calibri" w:hAnsi="Calibri" w:cs="Calibri"/>
                <w:sz w:val="20"/>
              </w:rPr>
              <w:t>Beetumrandungen</w:t>
            </w:r>
            <w:r w:rsidRPr="00871AF7">
              <w:rPr>
                <w:rFonts w:ascii="Calibri" w:hAnsi="Calibri" w:cs="Calibri"/>
                <w:sz w:val="20"/>
              </w:rPr>
              <w:t>_0</w:t>
            </w:r>
            <w:r>
              <w:rPr>
                <w:rFonts w:ascii="Calibri" w:hAnsi="Calibri" w:cs="Calibri"/>
                <w:sz w:val="20"/>
              </w:rPr>
              <w:t>5</w:t>
            </w:r>
          </w:p>
          <w:p w:rsidR="00741B61" w:rsidRDefault="00741B61" w:rsidP="00783276">
            <w:pPr>
              <w:rPr>
                <w:rFonts w:ascii="Calibri" w:hAnsi="Calibri" w:cs="Calibri"/>
              </w:rPr>
            </w:pPr>
          </w:p>
          <w:p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  <w:p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  <w:p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:rsidR="00741B61" w:rsidRDefault="00741B61" w:rsidP="0078327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785412" w:rsidRDefault="005A7485" w:rsidP="00785412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Zur Abgrenzung von beidseitig anliegenden Schüttungen sind die ebenso L-förmigen</w:t>
            </w:r>
            <w:r w:rsidR="00261310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Substratschienen mit </w:t>
            </w:r>
            <w:proofErr w:type="spellStart"/>
            <w:r>
              <w:rPr>
                <w:rFonts w:ascii="Calibri" w:hAnsi="Calibri" w:cs="Calibri"/>
                <w:color w:val="000000"/>
                <w:szCs w:val="22"/>
              </w:rPr>
              <w:t>Rückkantung</w:t>
            </w:r>
            <w:proofErr w:type="spellEnd"/>
            <w:r w:rsidR="00420378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Cs w:val="22"/>
              </w:rPr>
              <w:t>geeignet</w:t>
            </w:r>
            <w:r w:rsidR="00420378">
              <w:rPr>
                <w:rFonts w:ascii="Calibri" w:hAnsi="Calibri" w:cs="Calibri"/>
                <w:color w:val="000000"/>
                <w:szCs w:val="22"/>
              </w:rPr>
              <w:t>.</w:t>
            </w:r>
          </w:p>
          <w:p w:rsidR="00741B61" w:rsidRDefault="00741B61" w:rsidP="0078327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:rsidR="00741B61" w:rsidRDefault="00741B61" w:rsidP="00783276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Foto: Richard Brink GmbH &amp; Co. KG</w:t>
            </w:r>
          </w:p>
          <w:p w:rsidR="00741B61" w:rsidRDefault="00741B61" w:rsidP="00783276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:rsidR="00741B61" w:rsidRDefault="00741B61" w:rsidP="00783276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B06309" w:rsidRPr="00261310" w:rsidTr="00FA7AA9">
        <w:trPr>
          <w:trHeight w:val="2821"/>
        </w:trPr>
        <w:tc>
          <w:tcPr>
            <w:tcW w:w="2835" w:type="dxa"/>
          </w:tcPr>
          <w:p w:rsidR="00B06309" w:rsidRDefault="00B06309" w:rsidP="00162560">
            <w:pPr>
              <w:rPr>
                <w:rFonts w:ascii="Calibri" w:hAnsi="Calibri" w:cs="Calibri"/>
                <w:lang w:val="en-US"/>
              </w:rPr>
            </w:pPr>
          </w:p>
          <w:p w:rsidR="00B06309" w:rsidRPr="00B06309" w:rsidRDefault="00DE7DE3" w:rsidP="00162560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>
                  <wp:extent cx="1711325" cy="1141095"/>
                  <wp:effectExtent l="0" t="0" r="3175" b="1905"/>
                  <wp:docPr id="11564622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462282" name="Grafik 115646228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B06309" w:rsidRDefault="00B06309" w:rsidP="00162560">
            <w:pPr>
              <w:rPr>
                <w:rFonts w:ascii="Calibri" w:hAnsi="Calibri" w:cs="Calibri"/>
              </w:rPr>
            </w:pPr>
          </w:p>
          <w:p w:rsidR="00B06309" w:rsidRPr="00247E7D" w:rsidRDefault="00B06309" w:rsidP="00162560">
            <w:pPr>
              <w:rPr>
                <w:rFonts w:ascii="Calibri" w:hAnsi="Calibri" w:cs="Calibri"/>
                <w:sz w:val="20"/>
              </w:rPr>
            </w:pPr>
            <w:r w:rsidRPr="00247E7D">
              <w:rPr>
                <w:rFonts w:ascii="Calibri" w:hAnsi="Calibri" w:cs="Calibri"/>
                <w:sz w:val="20"/>
              </w:rPr>
              <w:t>RichardBrink_</w:t>
            </w:r>
            <w:r w:rsidR="00B922D8" w:rsidRPr="00247E7D">
              <w:rPr>
                <w:rFonts w:ascii="Calibri" w:hAnsi="Calibri" w:cs="Calibri"/>
                <w:sz w:val="20"/>
              </w:rPr>
              <w:t>Beetumrandungen</w:t>
            </w:r>
            <w:r w:rsidRPr="00247E7D">
              <w:rPr>
                <w:rFonts w:ascii="Calibri" w:hAnsi="Calibri" w:cs="Calibri"/>
                <w:sz w:val="20"/>
              </w:rPr>
              <w:t>_0</w:t>
            </w:r>
            <w:r w:rsidR="00C05A06" w:rsidRPr="00247E7D">
              <w:rPr>
                <w:rFonts w:ascii="Calibri" w:hAnsi="Calibri" w:cs="Calibri"/>
                <w:sz w:val="20"/>
              </w:rPr>
              <w:t>6</w:t>
            </w:r>
          </w:p>
          <w:p w:rsidR="00B06309" w:rsidRDefault="00B06309" w:rsidP="00162560">
            <w:pPr>
              <w:rPr>
                <w:rFonts w:ascii="Calibri" w:hAnsi="Calibri" w:cs="Calibri"/>
              </w:rPr>
            </w:pPr>
          </w:p>
          <w:p w:rsidR="00B06309" w:rsidRPr="00B06309" w:rsidRDefault="00B06309" w:rsidP="00B06309">
            <w:pPr>
              <w:rPr>
                <w:rFonts w:ascii="Calibri" w:hAnsi="Calibri" w:cs="Calibri"/>
              </w:rPr>
            </w:pPr>
          </w:p>
          <w:p w:rsidR="00B06309" w:rsidRPr="00B06309" w:rsidRDefault="00B06309" w:rsidP="00B06309">
            <w:pPr>
              <w:rPr>
                <w:rFonts w:ascii="Calibri" w:hAnsi="Calibri" w:cs="Calibri"/>
              </w:rPr>
            </w:pPr>
          </w:p>
          <w:p w:rsidR="00B06309" w:rsidRPr="00B06309" w:rsidRDefault="00B06309" w:rsidP="00B06309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</w:tcPr>
          <w:p w:rsidR="00B06309" w:rsidRDefault="00B06309" w:rsidP="0016256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B06309" w:rsidRDefault="005A7485" w:rsidP="0016256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Liegt das Schüttgut einseitig an, </w:t>
            </w:r>
            <w:r w:rsidR="00261310">
              <w:rPr>
                <w:rFonts w:ascii="Calibri" w:hAnsi="Calibri" w:cs="Calibri"/>
                <w:color w:val="000000"/>
                <w:szCs w:val="22"/>
              </w:rPr>
              <w:t>haben Kunden die Wahl zwischen den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Kiesfangleisten „Silex“ mit variabler und „Silex Fix“ mit fester Bauhöhe</w:t>
            </w:r>
            <w:r w:rsidR="00261310">
              <w:rPr>
                <w:rFonts w:ascii="Calibri" w:hAnsi="Calibri" w:cs="Calibri"/>
                <w:color w:val="000000"/>
                <w:szCs w:val="22"/>
              </w:rPr>
              <w:t>.</w:t>
            </w:r>
          </w:p>
          <w:p w:rsidR="00261310" w:rsidRPr="00B06309" w:rsidRDefault="00261310" w:rsidP="0016256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B06309" w:rsidRPr="005A7485" w:rsidRDefault="00B06309" w:rsidP="00B06309">
            <w:pPr>
              <w:pStyle w:val="Kopfzeile"/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 w:rsidRPr="005A7485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 w:rsidRPr="005A7485">
              <w:rPr>
                <w:rFonts w:ascii="Calibri" w:hAnsi="Calibri" w:cs="Calibri"/>
                <w:color w:val="7F7F7F"/>
                <w:sz w:val="20"/>
                <w:lang w:val="en-US"/>
              </w:rPr>
              <w:t>: Richard Brink GmbH &amp; Co. KG</w:t>
            </w:r>
          </w:p>
          <w:p w:rsidR="00B06309" w:rsidRPr="00261310" w:rsidRDefault="00B06309" w:rsidP="00B06309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:rsidR="00B06309" w:rsidRPr="00261310" w:rsidRDefault="00B06309" w:rsidP="00B06309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B06309" w:rsidTr="00FA7AA9">
        <w:trPr>
          <w:trHeight w:val="2821"/>
        </w:trPr>
        <w:tc>
          <w:tcPr>
            <w:tcW w:w="2835" w:type="dxa"/>
          </w:tcPr>
          <w:p w:rsidR="00B06309" w:rsidRDefault="00B06309" w:rsidP="00162560">
            <w:pPr>
              <w:rPr>
                <w:rFonts w:ascii="Calibri" w:hAnsi="Calibri" w:cs="Calibri"/>
                <w:lang w:val="en-US"/>
              </w:rPr>
            </w:pPr>
          </w:p>
          <w:p w:rsidR="00B06309" w:rsidRPr="00B06309" w:rsidRDefault="006333E4" w:rsidP="00162560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>
                  <wp:extent cx="1711325" cy="1141095"/>
                  <wp:effectExtent l="0" t="0" r="3175" b="1905"/>
                  <wp:docPr id="6538988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898882" name="Grafik 65389888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B06309" w:rsidRDefault="00B06309" w:rsidP="00162560">
            <w:pPr>
              <w:rPr>
                <w:rFonts w:ascii="Calibri" w:hAnsi="Calibri" w:cs="Calibri"/>
              </w:rPr>
            </w:pPr>
          </w:p>
          <w:p w:rsidR="00B06309" w:rsidRPr="00247E7D" w:rsidRDefault="00B06309" w:rsidP="00162560">
            <w:pPr>
              <w:rPr>
                <w:rFonts w:ascii="Calibri" w:hAnsi="Calibri" w:cs="Calibri"/>
                <w:sz w:val="20"/>
              </w:rPr>
            </w:pPr>
            <w:r w:rsidRPr="00247E7D">
              <w:rPr>
                <w:rFonts w:ascii="Calibri" w:hAnsi="Calibri" w:cs="Calibri"/>
                <w:sz w:val="20"/>
              </w:rPr>
              <w:t>RichardBrink_</w:t>
            </w:r>
            <w:r w:rsidR="001571A7" w:rsidRPr="00247E7D">
              <w:rPr>
                <w:rFonts w:ascii="Calibri" w:hAnsi="Calibri" w:cs="Calibri"/>
                <w:sz w:val="20"/>
              </w:rPr>
              <w:t>Beetumrandungen</w:t>
            </w:r>
            <w:r w:rsidRPr="00247E7D">
              <w:rPr>
                <w:rFonts w:ascii="Calibri" w:hAnsi="Calibri" w:cs="Calibri"/>
                <w:sz w:val="20"/>
              </w:rPr>
              <w:t>_0</w:t>
            </w:r>
            <w:r w:rsidR="00057123" w:rsidRPr="00247E7D">
              <w:rPr>
                <w:rFonts w:ascii="Calibri" w:hAnsi="Calibri" w:cs="Calibri"/>
                <w:sz w:val="20"/>
              </w:rPr>
              <w:t>7</w:t>
            </w:r>
          </w:p>
          <w:p w:rsidR="00B06309" w:rsidRDefault="00B06309" w:rsidP="00162560">
            <w:pPr>
              <w:rPr>
                <w:rFonts w:ascii="Calibri" w:hAnsi="Calibri" w:cs="Calibri"/>
              </w:rPr>
            </w:pPr>
          </w:p>
          <w:p w:rsidR="00B06309" w:rsidRPr="00B06309" w:rsidRDefault="00B06309" w:rsidP="00B06309">
            <w:pPr>
              <w:rPr>
                <w:rFonts w:ascii="Calibri" w:hAnsi="Calibri" w:cs="Calibri"/>
              </w:rPr>
            </w:pPr>
          </w:p>
          <w:p w:rsidR="00B06309" w:rsidRPr="00B06309" w:rsidRDefault="00B06309" w:rsidP="00B06309">
            <w:pPr>
              <w:rPr>
                <w:rFonts w:ascii="Calibri" w:hAnsi="Calibri" w:cs="Calibri"/>
              </w:rPr>
            </w:pPr>
          </w:p>
          <w:p w:rsidR="00B06309" w:rsidRPr="00B06309" w:rsidRDefault="00B06309" w:rsidP="00B06309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</w:tcPr>
          <w:p w:rsidR="00B06309" w:rsidRDefault="00B06309" w:rsidP="0016256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B06309" w:rsidRDefault="006A7E4A" w:rsidP="0016256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Sowohl die</w:t>
            </w:r>
            <w:r w:rsidR="00E337F3">
              <w:rPr>
                <w:rFonts w:ascii="Calibri" w:hAnsi="Calibri" w:cs="Calibri"/>
                <w:color w:val="000000"/>
                <w:szCs w:val="22"/>
              </w:rPr>
              <w:t xml:space="preserve"> Kiesfangleisten </w:t>
            </w:r>
            <w:r>
              <w:rPr>
                <w:rFonts w:ascii="Calibri" w:hAnsi="Calibri" w:cs="Calibri"/>
                <w:color w:val="000000"/>
                <w:szCs w:val="22"/>
              </w:rPr>
              <w:t>als auch die</w:t>
            </w:r>
            <w:r w:rsidR="00735062">
              <w:rPr>
                <w:rFonts w:ascii="Calibri" w:hAnsi="Calibri" w:cs="Calibri"/>
                <w:color w:val="000000"/>
                <w:szCs w:val="22"/>
              </w:rPr>
              <w:t xml:space="preserve"> Substratschienen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können gleichermaßen als Einfassung für Gründächer dienen. </w:t>
            </w:r>
          </w:p>
          <w:p w:rsidR="00B06309" w:rsidRPr="00B06309" w:rsidRDefault="00B06309" w:rsidP="0016256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B06309" w:rsidRPr="005A7485" w:rsidRDefault="00B06309" w:rsidP="00B06309">
            <w:pPr>
              <w:pStyle w:val="Kopfzeile"/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 w:rsidRPr="005A7485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 w:rsidRPr="005A7485">
              <w:rPr>
                <w:rFonts w:ascii="Calibri" w:hAnsi="Calibri" w:cs="Calibri"/>
                <w:color w:val="7F7F7F"/>
                <w:sz w:val="20"/>
                <w:lang w:val="en-US"/>
              </w:rPr>
              <w:t>: Richard Brink GmbH &amp; Co. KG</w:t>
            </w:r>
          </w:p>
          <w:p w:rsidR="00B06309" w:rsidRPr="00B06309" w:rsidRDefault="00B06309" w:rsidP="00B06309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B06309" w:rsidRPr="00B06309" w:rsidRDefault="00B06309" w:rsidP="00B06309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16549B" w:rsidRPr="00B06309" w:rsidTr="00FA7AA9">
        <w:trPr>
          <w:trHeight w:val="2821"/>
        </w:trPr>
        <w:tc>
          <w:tcPr>
            <w:tcW w:w="2835" w:type="dxa"/>
          </w:tcPr>
          <w:p w:rsidR="0016549B" w:rsidRDefault="0016549B" w:rsidP="00162560">
            <w:pPr>
              <w:rPr>
                <w:rFonts w:ascii="Calibri" w:hAnsi="Calibri" w:cs="Calibri"/>
                <w:lang w:val="en-US"/>
              </w:rPr>
            </w:pPr>
          </w:p>
          <w:p w:rsidR="0016549B" w:rsidRPr="00B06309" w:rsidRDefault="008C3700" w:rsidP="00162560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>
                  <wp:extent cx="1711325" cy="2279015"/>
                  <wp:effectExtent l="0" t="0" r="3175" b="0"/>
                  <wp:docPr id="50449443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494431" name="Grafik 50449443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227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16549B" w:rsidRDefault="0016549B" w:rsidP="00162560">
            <w:pPr>
              <w:rPr>
                <w:rFonts w:ascii="Calibri" w:hAnsi="Calibri" w:cs="Calibri"/>
              </w:rPr>
            </w:pPr>
          </w:p>
          <w:p w:rsidR="0016549B" w:rsidRPr="00247E7D" w:rsidRDefault="0016549B" w:rsidP="00162560">
            <w:pPr>
              <w:rPr>
                <w:rFonts w:ascii="Calibri" w:hAnsi="Calibri" w:cs="Calibri"/>
                <w:sz w:val="20"/>
              </w:rPr>
            </w:pPr>
            <w:r w:rsidRPr="00247E7D">
              <w:rPr>
                <w:rFonts w:ascii="Calibri" w:hAnsi="Calibri" w:cs="Calibri"/>
                <w:sz w:val="20"/>
              </w:rPr>
              <w:t>RichardBrink_</w:t>
            </w:r>
            <w:r w:rsidR="001571A7" w:rsidRPr="00247E7D">
              <w:rPr>
                <w:rFonts w:ascii="Calibri" w:hAnsi="Calibri" w:cs="Calibri"/>
                <w:sz w:val="20"/>
              </w:rPr>
              <w:t>Beetumrandungen</w:t>
            </w:r>
            <w:r w:rsidRPr="00247E7D">
              <w:rPr>
                <w:rFonts w:ascii="Calibri" w:hAnsi="Calibri" w:cs="Calibri"/>
                <w:sz w:val="20"/>
              </w:rPr>
              <w:t>_0</w:t>
            </w:r>
            <w:r w:rsidR="00BA69BC" w:rsidRPr="00247E7D">
              <w:rPr>
                <w:rFonts w:ascii="Calibri" w:hAnsi="Calibri" w:cs="Calibri"/>
                <w:sz w:val="20"/>
              </w:rPr>
              <w:t>8</w:t>
            </w:r>
          </w:p>
          <w:p w:rsidR="0016549B" w:rsidRDefault="0016549B" w:rsidP="00162560">
            <w:pPr>
              <w:rPr>
                <w:rFonts w:ascii="Calibri" w:hAnsi="Calibri" w:cs="Calibri"/>
              </w:rPr>
            </w:pPr>
          </w:p>
          <w:p w:rsidR="0016549B" w:rsidRPr="00B06309" w:rsidRDefault="0016549B" w:rsidP="00162560">
            <w:pPr>
              <w:rPr>
                <w:rFonts w:ascii="Calibri" w:hAnsi="Calibri" w:cs="Calibri"/>
              </w:rPr>
            </w:pPr>
          </w:p>
          <w:p w:rsidR="0016549B" w:rsidRPr="00B06309" w:rsidRDefault="0016549B" w:rsidP="00162560">
            <w:pPr>
              <w:rPr>
                <w:rFonts w:ascii="Calibri" w:hAnsi="Calibri" w:cs="Calibri"/>
              </w:rPr>
            </w:pPr>
          </w:p>
          <w:p w:rsidR="0016549B" w:rsidRPr="00B06309" w:rsidRDefault="0016549B" w:rsidP="00162560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</w:tcPr>
          <w:p w:rsidR="0016549B" w:rsidRDefault="0016549B" w:rsidP="0016256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16549B" w:rsidRDefault="00BA69BC" w:rsidP="0016256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Als</w:t>
            </w:r>
            <w:r w:rsidR="00E337F3">
              <w:rPr>
                <w:rFonts w:ascii="Calibri" w:hAnsi="Calibri" w:cs="Calibri"/>
                <w:color w:val="000000"/>
                <w:szCs w:val="22"/>
              </w:rPr>
              <w:t xml:space="preserve"> Feuchte- und Spritzschutz </w:t>
            </w:r>
            <w:r>
              <w:rPr>
                <w:rFonts w:ascii="Calibri" w:hAnsi="Calibri" w:cs="Calibri"/>
                <w:color w:val="000000"/>
                <w:szCs w:val="22"/>
              </w:rPr>
              <w:t>in</w:t>
            </w:r>
            <w:r w:rsidR="00261310">
              <w:rPr>
                <w:rFonts w:ascii="Calibri" w:hAnsi="Calibri" w:cs="Calibri"/>
                <w:color w:val="000000"/>
                <w:szCs w:val="22"/>
              </w:rPr>
              <w:t>klusive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optischer Aufwertung </w:t>
            </w:r>
            <w:r w:rsidR="00E337F3">
              <w:rPr>
                <w:rFonts w:ascii="Calibri" w:hAnsi="Calibri" w:cs="Calibri"/>
                <w:color w:val="000000"/>
                <w:szCs w:val="22"/>
              </w:rPr>
              <w:t xml:space="preserve">des Fassadensockels 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bietet der Hersteller nun auch </w:t>
            </w:r>
            <w:r w:rsidR="00261310">
              <w:rPr>
                <w:rFonts w:ascii="Calibri" w:hAnsi="Calibri" w:cs="Calibri"/>
                <w:color w:val="000000"/>
                <w:szCs w:val="22"/>
              </w:rPr>
              <w:t xml:space="preserve">die </w:t>
            </w:r>
            <w:r>
              <w:rPr>
                <w:rFonts w:ascii="Calibri" w:hAnsi="Calibri" w:cs="Calibri"/>
                <w:color w:val="000000"/>
                <w:szCs w:val="22"/>
              </w:rPr>
              <w:t>Kies</w:t>
            </w:r>
            <w:r w:rsidR="00261310">
              <w:rPr>
                <w:rFonts w:ascii="Calibri" w:hAnsi="Calibri" w:cs="Calibri"/>
                <w:color w:val="000000"/>
                <w:szCs w:val="22"/>
              </w:rPr>
              <w:t>streifenprofile „Silex Max“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an. Für Eingangsbereiche</w:t>
            </w:r>
            <w:r w:rsidR="00261310">
              <w:rPr>
                <w:rFonts w:ascii="Calibri" w:hAnsi="Calibri" w:cs="Calibri"/>
                <w:color w:val="000000"/>
                <w:szCs w:val="22"/>
              </w:rPr>
              <w:t xml:space="preserve"> können die Profile zusätzlich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 w:rsidR="00261310">
              <w:rPr>
                <w:rFonts w:ascii="Calibri" w:hAnsi="Calibri" w:cs="Calibri"/>
                <w:color w:val="000000"/>
                <w:szCs w:val="22"/>
              </w:rPr>
              <w:t xml:space="preserve">mit </w:t>
            </w:r>
            <w:r>
              <w:rPr>
                <w:rFonts w:ascii="Calibri" w:hAnsi="Calibri" w:cs="Calibri"/>
                <w:color w:val="000000"/>
                <w:szCs w:val="22"/>
              </w:rPr>
              <w:t>Trittroste</w:t>
            </w:r>
            <w:r w:rsidR="00261310">
              <w:rPr>
                <w:rFonts w:ascii="Calibri" w:hAnsi="Calibri" w:cs="Calibri"/>
                <w:color w:val="000000"/>
                <w:szCs w:val="22"/>
              </w:rPr>
              <w:t>n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 w:rsidR="00261310">
              <w:rPr>
                <w:rFonts w:ascii="Calibri" w:hAnsi="Calibri" w:cs="Calibri"/>
                <w:color w:val="000000"/>
                <w:szCs w:val="22"/>
              </w:rPr>
              <w:t>ausgestattet werden</w:t>
            </w:r>
            <w:r>
              <w:rPr>
                <w:rFonts w:ascii="Calibri" w:hAnsi="Calibri" w:cs="Calibri"/>
                <w:color w:val="000000"/>
                <w:szCs w:val="22"/>
              </w:rPr>
              <w:t>.</w:t>
            </w:r>
          </w:p>
          <w:p w:rsidR="0016549B" w:rsidRPr="00B06309" w:rsidRDefault="0016549B" w:rsidP="0016256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16549B" w:rsidRPr="005A7485" w:rsidRDefault="0016549B" w:rsidP="005A7485">
            <w:pPr>
              <w:pStyle w:val="Kopfzeile"/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 w:rsidRPr="006A7E4A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 w:rsidRPr="006A7E4A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: Richard Brink GmbH &amp; Co. </w:t>
            </w:r>
            <w:r w:rsidRPr="005A7485"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  <w:p w:rsidR="0016549B" w:rsidRPr="00B06309" w:rsidRDefault="0016549B" w:rsidP="0016256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16549B" w:rsidRPr="00B06309" w:rsidRDefault="0016549B" w:rsidP="0016256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</w:tc>
      </w:tr>
    </w:tbl>
    <w:p w:rsidR="0097530E" w:rsidRDefault="0097530E">
      <w:pPr>
        <w:rPr>
          <w:rFonts w:ascii="Calibri" w:hAnsi="Calibri" w:cs="Calibri"/>
          <w:lang w:val="en-US"/>
        </w:rPr>
      </w:pPr>
    </w:p>
    <w:sectPr w:rsidR="0097530E" w:rsidSect="00106541">
      <w:headerReference w:type="default" r:id="rId15"/>
      <w:footerReference w:type="default" r:id="rId16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84752" w:rsidRDefault="00784752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:rsidR="00784752" w:rsidRDefault="00784752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 Light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umnst777 Lt BT">
    <w:panose1 w:val="020B0604020202020204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0265" w:rsidRDefault="001A0265">
    <w:pPr>
      <w:pStyle w:val="Fuzeil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rPr>
        <w:noProof/>
      </w:rPr>
      <w:t>2</w:t>
    </w:r>
    <w:r>
      <w:fldChar w:fldCharType="end"/>
    </w:r>
  </w:p>
  <w:p w:rsidR="001A0265" w:rsidRDefault="001A02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84752" w:rsidRDefault="00784752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:rsidR="00784752" w:rsidRDefault="00784752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0265" w:rsidRDefault="006B7BCC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485B97">
              <wp:simplePos x="0" y="0"/>
              <wp:positionH relativeFrom="column">
                <wp:posOffset>4981575</wp:posOffset>
              </wp:positionH>
              <wp:positionV relativeFrom="paragraph">
                <wp:posOffset>164465</wp:posOffset>
              </wp:positionV>
              <wp:extent cx="1322070" cy="1229995"/>
              <wp:effectExtent l="0" t="0" r="0" b="0"/>
              <wp:wrapNone/>
              <wp:docPr id="9635879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22070" cy="12299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0265" w:rsidRDefault="006B7BCC" w:rsidP="00816A2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B8C546">
                                <wp:extent cx="1136650" cy="1136650"/>
                                <wp:effectExtent l="0" t="0" r="0" b="0"/>
                                <wp:docPr id="19" name="Bild 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6650" cy="1136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5485B9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2.25pt;margin-top:12.95pt;width:104.1pt;height:96.8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" stroked="f">
              <v:path arrowok="t"/>
              <v:textbox style="mso-fit-shape-to-text:t">
                <w:txbxContent>
                  <w:p w14:paraId="7061CC21" w14:textId="59E63B6E" w:rsidR="001A0265" w:rsidRDefault="006B7BCC" w:rsidP="00816A23">
                    <w:r>
                      <w:rPr>
                        <w:noProof/>
                      </w:rPr>
                      <w:drawing>
                        <wp:inline distT="0" distB="0" distL="0" distR="0" wp14:anchorId="3DB8C546">
                          <wp:extent cx="1136650" cy="1136650"/>
                          <wp:effectExtent l="0" t="0" r="0" b="0"/>
                          <wp:docPr id="19" name="Bild 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6650" cy="1136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A0265" w:rsidRDefault="006B7BCC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3EE849A">
              <wp:simplePos x="0" y="0"/>
              <wp:positionH relativeFrom="column">
                <wp:posOffset>0</wp:posOffset>
              </wp:positionH>
              <wp:positionV relativeFrom="paragraph">
                <wp:posOffset>234315</wp:posOffset>
              </wp:positionV>
              <wp:extent cx="2857500" cy="457200"/>
              <wp:effectExtent l="0" t="0" r="0" b="0"/>
              <wp:wrapNone/>
              <wp:docPr id="185602397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575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0265" w:rsidRDefault="001A0265">
                          <w:pPr>
                            <w:pStyle w:val="berschrift1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t>Bildunterschriften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3EE849A" id="Text Box 1" o:spid="_x0000_s1027" type="#_x0000_t202" style="position:absolute;margin-left:0;margin-top:18.45pt;width:22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" stroked="f">
              <v:path arrowok="t"/>
              <v:textbox inset="0,0,0,0">
                <w:txbxContent>
                  <w:p w14:paraId="3AD9AE5D" w14:textId="77777777" w:rsidR="001A0265" w:rsidRDefault="001A0265">
                    <w:pPr>
                      <w:pStyle w:val="berschrift1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>Bildunterschriften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1"/>
  <w:proofState w:spelling="clean" w:grammar="clean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1A4"/>
    <w:rsid w:val="000057D2"/>
    <w:rsid w:val="00014A46"/>
    <w:rsid w:val="00023587"/>
    <w:rsid w:val="000239FA"/>
    <w:rsid w:val="00024BE1"/>
    <w:rsid w:val="000261D1"/>
    <w:rsid w:val="00034BD5"/>
    <w:rsid w:val="000371F6"/>
    <w:rsid w:val="00037FDA"/>
    <w:rsid w:val="00040034"/>
    <w:rsid w:val="000438FB"/>
    <w:rsid w:val="00054264"/>
    <w:rsid w:val="00056EB9"/>
    <w:rsid w:val="00057123"/>
    <w:rsid w:val="00061544"/>
    <w:rsid w:val="0006699E"/>
    <w:rsid w:val="00070F69"/>
    <w:rsid w:val="00072FB0"/>
    <w:rsid w:val="000813F5"/>
    <w:rsid w:val="0008680C"/>
    <w:rsid w:val="00094E56"/>
    <w:rsid w:val="000A4E9A"/>
    <w:rsid w:val="000B1F2D"/>
    <w:rsid w:val="000B2541"/>
    <w:rsid w:val="000B77AB"/>
    <w:rsid w:val="000C10A8"/>
    <w:rsid w:val="000C4AA2"/>
    <w:rsid w:val="000C6AE7"/>
    <w:rsid w:val="000E3702"/>
    <w:rsid w:val="000E6C85"/>
    <w:rsid w:val="000F465C"/>
    <w:rsid w:val="000F499B"/>
    <w:rsid w:val="000F7229"/>
    <w:rsid w:val="00100628"/>
    <w:rsid w:val="00106541"/>
    <w:rsid w:val="001158CB"/>
    <w:rsid w:val="001170DD"/>
    <w:rsid w:val="0012163C"/>
    <w:rsid w:val="00134230"/>
    <w:rsid w:val="00134B62"/>
    <w:rsid w:val="001470CC"/>
    <w:rsid w:val="00155438"/>
    <w:rsid w:val="001571A7"/>
    <w:rsid w:val="0016549B"/>
    <w:rsid w:val="0017473D"/>
    <w:rsid w:val="00174811"/>
    <w:rsid w:val="00176DDF"/>
    <w:rsid w:val="001772AF"/>
    <w:rsid w:val="001777D1"/>
    <w:rsid w:val="00183B89"/>
    <w:rsid w:val="001A0265"/>
    <w:rsid w:val="001A1731"/>
    <w:rsid w:val="001A5DE2"/>
    <w:rsid w:val="001A6C34"/>
    <w:rsid w:val="001A6CD4"/>
    <w:rsid w:val="001B195C"/>
    <w:rsid w:val="001B2D4B"/>
    <w:rsid w:val="001B617E"/>
    <w:rsid w:val="001B7EA4"/>
    <w:rsid w:val="001C0935"/>
    <w:rsid w:val="001C1F8E"/>
    <w:rsid w:val="001C28A9"/>
    <w:rsid w:val="001C42AE"/>
    <w:rsid w:val="001D5170"/>
    <w:rsid w:val="001D6C7C"/>
    <w:rsid w:val="001E2856"/>
    <w:rsid w:val="001E4DD2"/>
    <w:rsid w:val="001E53CA"/>
    <w:rsid w:val="001F2B65"/>
    <w:rsid w:val="00204AAA"/>
    <w:rsid w:val="00204CCA"/>
    <w:rsid w:val="0022371B"/>
    <w:rsid w:val="0022438D"/>
    <w:rsid w:val="00234523"/>
    <w:rsid w:val="00247812"/>
    <w:rsid w:val="00247E7D"/>
    <w:rsid w:val="00250008"/>
    <w:rsid w:val="002504D2"/>
    <w:rsid w:val="002540D9"/>
    <w:rsid w:val="00257F8F"/>
    <w:rsid w:val="00261310"/>
    <w:rsid w:val="00262D19"/>
    <w:rsid w:val="002631B2"/>
    <w:rsid w:val="00265D67"/>
    <w:rsid w:val="0026600E"/>
    <w:rsid w:val="00270DD7"/>
    <w:rsid w:val="002A1648"/>
    <w:rsid w:val="002A4B20"/>
    <w:rsid w:val="002A679F"/>
    <w:rsid w:val="002A719F"/>
    <w:rsid w:val="002B23DC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807"/>
    <w:rsid w:val="002E6B19"/>
    <w:rsid w:val="002E7788"/>
    <w:rsid w:val="002F515F"/>
    <w:rsid w:val="00302DC4"/>
    <w:rsid w:val="00306817"/>
    <w:rsid w:val="00310419"/>
    <w:rsid w:val="00312FAE"/>
    <w:rsid w:val="003174B3"/>
    <w:rsid w:val="00317839"/>
    <w:rsid w:val="003229D1"/>
    <w:rsid w:val="00324D1A"/>
    <w:rsid w:val="00325532"/>
    <w:rsid w:val="00331090"/>
    <w:rsid w:val="003314C3"/>
    <w:rsid w:val="00342E4E"/>
    <w:rsid w:val="00346317"/>
    <w:rsid w:val="0034730F"/>
    <w:rsid w:val="0035096B"/>
    <w:rsid w:val="00353B8C"/>
    <w:rsid w:val="00355CB4"/>
    <w:rsid w:val="00373DFF"/>
    <w:rsid w:val="00380164"/>
    <w:rsid w:val="00382797"/>
    <w:rsid w:val="0038307C"/>
    <w:rsid w:val="00383D0A"/>
    <w:rsid w:val="003A2EC0"/>
    <w:rsid w:val="003B2E01"/>
    <w:rsid w:val="003C0D5A"/>
    <w:rsid w:val="003C504C"/>
    <w:rsid w:val="003C6733"/>
    <w:rsid w:val="003D08E2"/>
    <w:rsid w:val="003D16D8"/>
    <w:rsid w:val="003D37C5"/>
    <w:rsid w:val="003E1890"/>
    <w:rsid w:val="003E356C"/>
    <w:rsid w:val="003E4BE1"/>
    <w:rsid w:val="003E6840"/>
    <w:rsid w:val="003F4FB3"/>
    <w:rsid w:val="004059EA"/>
    <w:rsid w:val="00406273"/>
    <w:rsid w:val="00410163"/>
    <w:rsid w:val="004118D0"/>
    <w:rsid w:val="004134A3"/>
    <w:rsid w:val="00413CD7"/>
    <w:rsid w:val="0041598E"/>
    <w:rsid w:val="00420378"/>
    <w:rsid w:val="0042505C"/>
    <w:rsid w:val="004373D2"/>
    <w:rsid w:val="00445BDF"/>
    <w:rsid w:val="004465C9"/>
    <w:rsid w:val="004500EC"/>
    <w:rsid w:val="00451479"/>
    <w:rsid w:val="00461153"/>
    <w:rsid w:val="00465CFF"/>
    <w:rsid w:val="004749C2"/>
    <w:rsid w:val="00485244"/>
    <w:rsid w:val="0048618C"/>
    <w:rsid w:val="004877F2"/>
    <w:rsid w:val="00487C06"/>
    <w:rsid w:val="00491E75"/>
    <w:rsid w:val="0049472B"/>
    <w:rsid w:val="00494C7B"/>
    <w:rsid w:val="00495DA8"/>
    <w:rsid w:val="004A0891"/>
    <w:rsid w:val="004A7F7A"/>
    <w:rsid w:val="004B198B"/>
    <w:rsid w:val="004B1CF3"/>
    <w:rsid w:val="004B3862"/>
    <w:rsid w:val="004B6FD7"/>
    <w:rsid w:val="004D0EDB"/>
    <w:rsid w:val="004D1CD0"/>
    <w:rsid w:val="004D3D0A"/>
    <w:rsid w:val="004D4E2D"/>
    <w:rsid w:val="004F0DA4"/>
    <w:rsid w:val="004F0FD5"/>
    <w:rsid w:val="004F5240"/>
    <w:rsid w:val="004F778D"/>
    <w:rsid w:val="0050657F"/>
    <w:rsid w:val="00507BF3"/>
    <w:rsid w:val="0051422F"/>
    <w:rsid w:val="00514B2A"/>
    <w:rsid w:val="005174F9"/>
    <w:rsid w:val="00520F39"/>
    <w:rsid w:val="00522014"/>
    <w:rsid w:val="00527832"/>
    <w:rsid w:val="00530133"/>
    <w:rsid w:val="00530280"/>
    <w:rsid w:val="00531E94"/>
    <w:rsid w:val="00537EBA"/>
    <w:rsid w:val="00545B2F"/>
    <w:rsid w:val="00554748"/>
    <w:rsid w:val="00557CB0"/>
    <w:rsid w:val="00560C4D"/>
    <w:rsid w:val="00562364"/>
    <w:rsid w:val="00564CB1"/>
    <w:rsid w:val="00566C7E"/>
    <w:rsid w:val="00567DC4"/>
    <w:rsid w:val="00567E84"/>
    <w:rsid w:val="00570700"/>
    <w:rsid w:val="0057369D"/>
    <w:rsid w:val="005744DF"/>
    <w:rsid w:val="00594857"/>
    <w:rsid w:val="005A1BE8"/>
    <w:rsid w:val="005A3CC5"/>
    <w:rsid w:val="005A7485"/>
    <w:rsid w:val="005B5E52"/>
    <w:rsid w:val="005C02DA"/>
    <w:rsid w:val="005C5BFD"/>
    <w:rsid w:val="005E3C68"/>
    <w:rsid w:val="005E4F9E"/>
    <w:rsid w:val="005F2934"/>
    <w:rsid w:val="005F7840"/>
    <w:rsid w:val="0060368C"/>
    <w:rsid w:val="00610BC6"/>
    <w:rsid w:val="00612ACB"/>
    <w:rsid w:val="00624EF8"/>
    <w:rsid w:val="006265C3"/>
    <w:rsid w:val="00627B7A"/>
    <w:rsid w:val="00632304"/>
    <w:rsid w:val="006333E4"/>
    <w:rsid w:val="00636044"/>
    <w:rsid w:val="0063735E"/>
    <w:rsid w:val="0063755B"/>
    <w:rsid w:val="00640C06"/>
    <w:rsid w:val="00640CAD"/>
    <w:rsid w:val="0065393F"/>
    <w:rsid w:val="00657CC1"/>
    <w:rsid w:val="00660511"/>
    <w:rsid w:val="006745BC"/>
    <w:rsid w:val="00676D60"/>
    <w:rsid w:val="00680AB0"/>
    <w:rsid w:val="00691F06"/>
    <w:rsid w:val="00694DD5"/>
    <w:rsid w:val="006A10B5"/>
    <w:rsid w:val="006A4D32"/>
    <w:rsid w:val="006A7E4A"/>
    <w:rsid w:val="006B7BCC"/>
    <w:rsid w:val="006C26C1"/>
    <w:rsid w:val="006C3C80"/>
    <w:rsid w:val="006C6927"/>
    <w:rsid w:val="006C721E"/>
    <w:rsid w:val="006E305A"/>
    <w:rsid w:val="0070018A"/>
    <w:rsid w:val="00710D12"/>
    <w:rsid w:val="00713713"/>
    <w:rsid w:val="0071521A"/>
    <w:rsid w:val="0071666D"/>
    <w:rsid w:val="0071667F"/>
    <w:rsid w:val="00716B43"/>
    <w:rsid w:val="00720C64"/>
    <w:rsid w:val="007251E7"/>
    <w:rsid w:val="007277B9"/>
    <w:rsid w:val="00735062"/>
    <w:rsid w:val="00741B61"/>
    <w:rsid w:val="00742C30"/>
    <w:rsid w:val="00751260"/>
    <w:rsid w:val="00751B1E"/>
    <w:rsid w:val="00754246"/>
    <w:rsid w:val="00763A4A"/>
    <w:rsid w:val="007669FA"/>
    <w:rsid w:val="00773935"/>
    <w:rsid w:val="00775C3E"/>
    <w:rsid w:val="00784752"/>
    <w:rsid w:val="00785412"/>
    <w:rsid w:val="0079221D"/>
    <w:rsid w:val="007A3BAF"/>
    <w:rsid w:val="007B6D60"/>
    <w:rsid w:val="007C0EE0"/>
    <w:rsid w:val="007C441C"/>
    <w:rsid w:val="007C66F0"/>
    <w:rsid w:val="007D0A56"/>
    <w:rsid w:val="007D58A8"/>
    <w:rsid w:val="007D712D"/>
    <w:rsid w:val="007E367E"/>
    <w:rsid w:val="007F10C6"/>
    <w:rsid w:val="007F3C9A"/>
    <w:rsid w:val="00801B30"/>
    <w:rsid w:val="00801C4B"/>
    <w:rsid w:val="00803314"/>
    <w:rsid w:val="008065B5"/>
    <w:rsid w:val="008112C7"/>
    <w:rsid w:val="00812EE7"/>
    <w:rsid w:val="00815DD2"/>
    <w:rsid w:val="00815E16"/>
    <w:rsid w:val="00816A23"/>
    <w:rsid w:val="008211EE"/>
    <w:rsid w:val="00822CCA"/>
    <w:rsid w:val="008245D3"/>
    <w:rsid w:val="00827A00"/>
    <w:rsid w:val="008300F7"/>
    <w:rsid w:val="008379B6"/>
    <w:rsid w:val="00846DC0"/>
    <w:rsid w:val="0085333C"/>
    <w:rsid w:val="00861C67"/>
    <w:rsid w:val="00871AF7"/>
    <w:rsid w:val="00880D1A"/>
    <w:rsid w:val="00882780"/>
    <w:rsid w:val="008833F0"/>
    <w:rsid w:val="00885427"/>
    <w:rsid w:val="00886B10"/>
    <w:rsid w:val="0089704A"/>
    <w:rsid w:val="008A396E"/>
    <w:rsid w:val="008B0DF7"/>
    <w:rsid w:val="008B0FEF"/>
    <w:rsid w:val="008B490B"/>
    <w:rsid w:val="008C17FD"/>
    <w:rsid w:val="008C3700"/>
    <w:rsid w:val="008C56B8"/>
    <w:rsid w:val="008D0D5D"/>
    <w:rsid w:val="008E117A"/>
    <w:rsid w:val="008E5B73"/>
    <w:rsid w:val="008F105B"/>
    <w:rsid w:val="008F390B"/>
    <w:rsid w:val="008F4379"/>
    <w:rsid w:val="008F713D"/>
    <w:rsid w:val="0090693F"/>
    <w:rsid w:val="00907A7B"/>
    <w:rsid w:val="009107C3"/>
    <w:rsid w:val="00911A75"/>
    <w:rsid w:val="00943F67"/>
    <w:rsid w:val="00944982"/>
    <w:rsid w:val="00950022"/>
    <w:rsid w:val="0095059B"/>
    <w:rsid w:val="00952496"/>
    <w:rsid w:val="00954662"/>
    <w:rsid w:val="00957D64"/>
    <w:rsid w:val="0096673F"/>
    <w:rsid w:val="00966C73"/>
    <w:rsid w:val="009722FD"/>
    <w:rsid w:val="00972353"/>
    <w:rsid w:val="00972C40"/>
    <w:rsid w:val="009737DE"/>
    <w:rsid w:val="0097530E"/>
    <w:rsid w:val="00975DC5"/>
    <w:rsid w:val="00980ADB"/>
    <w:rsid w:val="00982C77"/>
    <w:rsid w:val="00983DA1"/>
    <w:rsid w:val="00983E97"/>
    <w:rsid w:val="009A6CFE"/>
    <w:rsid w:val="009B2D74"/>
    <w:rsid w:val="009B41D1"/>
    <w:rsid w:val="009C7905"/>
    <w:rsid w:val="009D0DEA"/>
    <w:rsid w:val="009D3EF2"/>
    <w:rsid w:val="009D40E1"/>
    <w:rsid w:val="009E253B"/>
    <w:rsid w:val="009E2D53"/>
    <w:rsid w:val="009E3F75"/>
    <w:rsid w:val="009E45BD"/>
    <w:rsid w:val="009F333D"/>
    <w:rsid w:val="009F4738"/>
    <w:rsid w:val="00A03345"/>
    <w:rsid w:val="00A049DA"/>
    <w:rsid w:val="00A06130"/>
    <w:rsid w:val="00A06BD5"/>
    <w:rsid w:val="00A26DC5"/>
    <w:rsid w:val="00A278FC"/>
    <w:rsid w:val="00A30C94"/>
    <w:rsid w:val="00A335B8"/>
    <w:rsid w:val="00A33E74"/>
    <w:rsid w:val="00A34FD3"/>
    <w:rsid w:val="00A42EC9"/>
    <w:rsid w:val="00A43723"/>
    <w:rsid w:val="00A43AC7"/>
    <w:rsid w:val="00A44605"/>
    <w:rsid w:val="00A46318"/>
    <w:rsid w:val="00A47C9D"/>
    <w:rsid w:val="00A51FC5"/>
    <w:rsid w:val="00A5394C"/>
    <w:rsid w:val="00A57959"/>
    <w:rsid w:val="00A57BDD"/>
    <w:rsid w:val="00A648B7"/>
    <w:rsid w:val="00A651A4"/>
    <w:rsid w:val="00A662F7"/>
    <w:rsid w:val="00A756BD"/>
    <w:rsid w:val="00A77E4C"/>
    <w:rsid w:val="00A83086"/>
    <w:rsid w:val="00A8335A"/>
    <w:rsid w:val="00A853A9"/>
    <w:rsid w:val="00A90FE5"/>
    <w:rsid w:val="00AA09F4"/>
    <w:rsid w:val="00AA11D9"/>
    <w:rsid w:val="00AA24BA"/>
    <w:rsid w:val="00AB1467"/>
    <w:rsid w:val="00AB1A71"/>
    <w:rsid w:val="00AB554F"/>
    <w:rsid w:val="00AC2C5D"/>
    <w:rsid w:val="00AD4632"/>
    <w:rsid w:val="00AE2DF5"/>
    <w:rsid w:val="00AF2471"/>
    <w:rsid w:val="00AF458B"/>
    <w:rsid w:val="00AF5F51"/>
    <w:rsid w:val="00AF7AF7"/>
    <w:rsid w:val="00B06309"/>
    <w:rsid w:val="00B11006"/>
    <w:rsid w:val="00B14E52"/>
    <w:rsid w:val="00B15515"/>
    <w:rsid w:val="00B27301"/>
    <w:rsid w:val="00B335A3"/>
    <w:rsid w:val="00B41F50"/>
    <w:rsid w:val="00B444BA"/>
    <w:rsid w:val="00B44B6B"/>
    <w:rsid w:val="00B47E22"/>
    <w:rsid w:val="00B529DA"/>
    <w:rsid w:val="00B53091"/>
    <w:rsid w:val="00B53B54"/>
    <w:rsid w:val="00B54562"/>
    <w:rsid w:val="00B64919"/>
    <w:rsid w:val="00B64C39"/>
    <w:rsid w:val="00B6649D"/>
    <w:rsid w:val="00B66E18"/>
    <w:rsid w:val="00B74FD7"/>
    <w:rsid w:val="00B75AC5"/>
    <w:rsid w:val="00B80D9D"/>
    <w:rsid w:val="00B91BB7"/>
    <w:rsid w:val="00B922D8"/>
    <w:rsid w:val="00B95559"/>
    <w:rsid w:val="00BA1406"/>
    <w:rsid w:val="00BA4A39"/>
    <w:rsid w:val="00BA69BC"/>
    <w:rsid w:val="00BB18DB"/>
    <w:rsid w:val="00BB2284"/>
    <w:rsid w:val="00BB2C8B"/>
    <w:rsid w:val="00BB307B"/>
    <w:rsid w:val="00BD3E5C"/>
    <w:rsid w:val="00BD588C"/>
    <w:rsid w:val="00BF3AA0"/>
    <w:rsid w:val="00BF443C"/>
    <w:rsid w:val="00C05A06"/>
    <w:rsid w:val="00C107A4"/>
    <w:rsid w:val="00C1163D"/>
    <w:rsid w:val="00C161F8"/>
    <w:rsid w:val="00C17184"/>
    <w:rsid w:val="00C2030E"/>
    <w:rsid w:val="00C31339"/>
    <w:rsid w:val="00C3181B"/>
    <w:rsid w:val="00C35E14"/>
    <w:rsid w:val="00C40050"/>
    <w:rsid w:val="00C408EC"/>
    <w:rsid w:val="00C43AE8"/>
    <w:rsid w:val="00C5223D"/>
    <w:rsid w:val="00C542D4"/>
    <w:rsid w:val="00C66532"/>
    <w:rsid w:val="00C67EB7"/>
    <w:rsid w:val="00C71B44"/>
    <w:rsid w:val="00C739B1"/>
    <w:rsid w:val="00C74D16"/>
    <w:rsid w:val="00C7525F"/>
    <w:rsid w:val="00C812C6"/>
    <w:rsid w:val="00C936FA"/>
    <w:rsid w:val="00CA06EA"/>
    <w:rsid w:val="00CA0A2A"/>
    <w:rsid w:val="00CA0AA3"/>
    <w:rsid w:val="00CA5EFD"/>
    <w:rsid w:val="00CB004E"/>
    <w:rsid w:val="00CB6121"/>
    <w:rsid w:val="00CB64C4"/>
    <w:rsid w:val="00CC0004"/>
    <w:rsid w:val="00CC027C"/>
    <w:rsid w:val="00CC2DD5"/>
    <w:rsid w:val="00CD0B25"/>
    <w:rsid w:val="00CD507F"/>
    <w:rsid w:val="00CE0684"/>
    <w:rsid w:val="00CE6193"/>
    <w:rsid w:val="00CF0BDC"/>
    <w:rsid w:val="00CF6148"/>
    <w:rsid w:val="00CF7F93"/>
    <w:rsid w:val="00D04432"/>
    <w:rsid w:val="00D064F5"/>
    <w:rsid w:val="00D104F9"/>
    <w:rsid w:val="00D1201F"/>
    <w:rsid w:val="00D141A0"/>
    <w:rsid w:val="00D21373"/>
    <w:rsid w:val="00D21B64"/>
    <w:rsid w:val="00D22835"/>
    <w:rsid w:val="00D246E3"/>
    <w:rsid w:val="00D25912"/>
    <w:rsid w:val="00D26434"/>
    <w:rsid w:val="00D30478"/>
    <w:rsid w:val="00D30F3E"/>
    <w:rsid w:val="00D32DD0"/>
    <w:rsid w:val="00D32FBB"/>
    <w:rsid w:val="00D36A5E"/>
    <w:rsid w:val="00D46EF8"/>
    <w:rsid w:val="00D51039"/>
    <w:rsid w:val="00D56145"/>
    <w:rsid w:val="00D56FDC"/>
    <w:rsid w:val="00D60244"/>
    <w:rsid w:val="00D617A4"/>
    <w:rsid w:val="00D63F65"/>
    <w:rsid w:val="00D67E27"/>
    <w:rsid w:val="00D7238F"/>
    <w:rsid w:val="00D72538"/>
    <w:rsid w:val="00D74E80"/>
    <w:rsid w:val="00D77B35"/>
    <w:rsid w:val="00D903E3"/>
    <w:rsid w:val="00D9096B"/>
    <w:rsid w:val="00D91994"/>
    <w:rsid w:val="00D95B8C"/>
    <w:rsid w:val="00D96EF3"/>
    <w:rsid w:val="00D97348"/>
    <w:rsid w:val="00D976A5"/>
    <w:rsid w:val="00D97FEE"/>
    <w:rsid w:val="00DA0753"/>
    <w:rsid w:val="00DA0F7D"/>
    <w:rsid w:val="00DA3596"/>
    <w:rsid w:val="00DA519E"/>
    <w:rsid w:val="00DB182A"/>
    <w:rsid w:val="00DB4CC7"/>
    <w:rsid w:val="00DC153D"/>
    <w:rsid w:val="00DC268A"/>
    <w:rsid w:val="00DC50C3"/>
    <w:rsid w:val="00DC5EE6"/>
    <w:rsid w:val="00DC695A"/>
    <w:rsid w:val="00DC6D1B"/>
    <w:rsid w:val="00DD1A5B"/>
    <w:rsid w:val="00DD23F3"/>
    <w:rsid w:val="00DD25F0"/>
    <w:rsid w:val="00DD3D0A"/>
    <w:rsid w:val="00DD78DE"/>
    <w:rsid w:val="00DD7E4E"/>
    <w:rsid w:val="00DE00FC"/>
    <w:rsid w:val="00DE74AD"/>
    <w:rsid w:val="00DE7DE3"/>
    <w:rsid w:val="00E02AD8"/>
    <w:rsid w:val="00E02CB9"/>
    <w:rsid w:val="00E1487F"/>
    <w:rsid w:val="00E201C7"/>
    <w:rsid w:val="00E2082A"/>
    <w:rsid w:val="00E20BBB"/>
    <w:rsid w:val="00E23060"/>
    <w:rsid w:val="00E337F3"/>
    <w:rsid w:val="00E345FC"/>
    <w:rsid w:val="00E3702F"/>
    <w:rsid w:val="00E465CF"/>
    <w:rsid w:val="00E523B0"/>
    <w:rsid w:val="00E535C4"/>
    <w:rsid w:val="00E5510F"/>
    <w:rsid w:val="00E55961"/>
    <w:rsid w:val="00E6169B"/>
    <w:rsid w:val="00E62CCC"/>
    <w:rsid w:val="00E642FA"/>
    <w:rsid w:val="00E7049E"/>
    <w:rsid w:val="00E72789"/>
    <w:rsid w:val="00E74353"/>
    <w:rsid w:val="00E838CB"/>
    <w:rsid w:val="00E8650E"/>
    <w:rsid w:val="00E87DC1"/>
    <w:rsid w:val="00E94EFE"/>
    <w:rsid w:val="00E974C6"/>
    <w:rsid w:val="00EA48C2"/>
    <w:rsid w:val="00EB101F"/>
    <w:rsid w:val="00EB16BC"/>
    <w:rsid w:val="00EC16B9"/>
    <w:rsid w:val="00EC5BD6"/>
    <w:rsid w:val="00EC66B0"/>
    <w:rsid w:val="00EC6E24"/>
    <w:rsid w:val="00ED6B8D"/>
    <w:rsid w:val="00EE53F5"/>
    <w:rsid w:val="00EE72D3"/>
    <w:rsid w:val="00EF5194"/>
    <w:rsid w:val="00EF6511"/>
    <w:rsid w:val="00F01040"/>
    <w:rsid w:val="00F0164E"/>
    <w:rsid w:val="00F02573"/>
    <w:rsid w:val="00F03D9B"/>
    <w:rsid w:val="00F13FC5"/>
    <w:rsid w:val="00F22A23"/>
    <w:rsid w:val="00F2764A"/>
    <w:rsid w:val="00F36735"/>
    <w:rsid w:val="00F3723B"/>
    <w:rsid w:val="00F378DC"/>
    <w:rsid w:val="00F46F07"/>
    <w:rsid w:val="00F55EBA"/>
    <w:rsid w:val="00F56C49"/>
    <w:rsid w:val="00F674EC"/>
    <w:rsid w:val="00F728CB"/>
    <w:rsid w:val="00F826A4"/>
    <w:rsid w:val="00F92AD3"/>
    <w:rsid w:val="00F93488"/>
    <w:rsid w:val="00F93EC0"/>
    <w:rsid w:val="00F9506E"/>
    <w:rsid w:val="00F97620"/>
    <w:rsid w:val="00FA4DD2"/>
    <w:rsid w:val="00FA71CB"/>
    <w:rsid w:val="00FA7AA9"/>
    <w:rsid w:val="00FB13E0"/>
    <w:rsid w:val="00FB54A3"/>
    <w:rsid w:val="00FC2624"/>
    <w:rsid w:val="00FC2CA0"/>
    <w:rsid w:val="00FC5B90"/>
    <w:rsid w:val="00FC7ADA"/>
    <w:rsid w:val="00FD218D"/>
    <w:rsid w:val="00FD4546"/>
    <w:rsid w:val="00FD4B83"/>
    <w:rsid w:val="00FD7E3E"/>
    <w:rsid w:val="00FE1CD2"/>
    <w:rsid w:val="00FE1E01"/>
    <w:rsid w:val="00FE6E65"/>
    <w:rsid w:val="00FF0560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33934625-7A7B-44F8-AA5B-54EA869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458C19-0EF6-4A50-BDC5-8D3275CC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Microsoft Office User</cp:lastModifiedBy>
  <cp:revision>12</cp:revision>
  <cp:lastPrinted>2020-02-06T07:50:00Z</cp:lastPrinted>
  <dcterms:created xsi:type="dcterms:W3CDTF">2024-10-22T08:35:00Z</dcterms:created>
  <dcterms:modified xsi:type="dcterms:W3CDTF">2024-11-11T09:22:00Z</dcterms:modified>
</cp:coreProperties>
</file>