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EA83" w14:textId="6EEE6B45" w:rsidR="000F6C3F" w:rsidRDefault="00926CB8" w:rsidP="009E76AC">
      <w:pPr>
        <w:rPr>
          <w:rFonts w:cs="Arial"/>
          <w:b/>
          <w:sz w:val="28"/>
          <w:szCs w:val="28"/>
        </w:rPr>
      </w:pPr>
      <w:r>
        <w:rPr>
          <w:b/>
          <w:sz w:val="28"/>
        </w:rPr>
        <w:t>Nieuwe ruimte voor aanhoudende groei</w:t>
      </w:r>
    </w:p>
    <w:p w14:paraId="5E44442B" w14:textId="226CA8FD" w:rsidR="00115307" w:rsidRPr="004E7920" w:rsidRDefault="00E85E81" w:rsidP="009E76AC">
      <w:pPr>
        <w:rPr>
          <w:rFonts w:cs="Arial"/>
          <w:b/>
          <w:sz w:val="28"/>
          <w:szCs w:val="28"/>
        </w:rPr>
      </w:pPr>
      <w:r>
        <w:rPr>
          <w:b/>
          <w:sz w:val="28"/>
        </w:rPr>
        <w:t>F</w:t>
      </w:r>
      <w:r w:rsidR="00115307">
        <w:rPr>
          <w:b/>
          <w:sz w:val="28"/>
        </w:rPr>
        <w:t>irma Richard Brink breidt terrein op bedrijfsvestiging in Oost-Westfalen uit</w:t>
      </w:r>
    </w:p>
    <w:p w14:paraId="4AB1A5E2" w14:textId="07DED67F" w:rsidR="00301051" w:rsidRDefault="009D23C7" w:rsidP="00926CB8">
      <w:pPr>
        <w:spacing w:line="360" w:lineRule="auto"/>
        <w:rPr>
          <w:rFonts w:cs="Arial"/>
          <w:bCs/>
          <w:sz w:val="24"/>
          <w:szCs w:val="24"/>
        </w:rPr>
      </w:pPr>
      <w:proofErr w:type="spellStart"/>
      <w:r w:rsidRPr="00E85E81">
        <w:rPr>
          <w:b/>
          <w:sz w:val="24"/>
          <w:lang w:val="de-DE"/>
        </w:rPr>
        <w:t>Schloß</w:t>
      </w:r>
      <w:proofErr w:type="spellEnd"/>
      <w:r w:rsidRPr="00E85E81">
        <w:rPr>
          <w:b/>
          <w:sz w:val="24"/>
          <w:lang w:val="de-DE"/>
        </w:rPr>
        <w:t xml:space="preserve"> Holte-Stukenbrock,</w:t>
      </w:r>
      <w:r w:rsidR="00474A7F">
        <w:rPr>
          <w:b/>
          <w:sz w:val="24"/>
          <w:lang w:val="de-DE"/>
        </w:rPr>
        <w:t xml:space="preserve"> 14-06</w:t>
      </w:r>
      <w:r w:rsidRPr="00E85E81">
        <w:rPr>
          <w:b/>
          <w:sz w:val="24"/>
          <w:lang w:val="de-DE"/>
        </w:rPr>
        <w:t xml:space="preserve">-2024. </w:t>
      </w:r>
      <w:r>
        <w:rPr>
          <w:sz w:val="24"/>
        </w:rPr>
        <w:t xml:space="preserve">De firma Richard Brink is in haar meer dan 45-jarige bedrijfsgeschiedenis van een metaalbewerkingsbedrijf in een garage aan huis uitgegroeid tot een middelgroot familiebedrijf geleid door de tweede generatie. Als expert op het gebied van metaalwarenfabricage is de fabrikant tegenwoordig een gevestigde naam op de markt. Het bedrijf heeft inmiddels zo'n 150 medewerkers in dienst voor de afdelingen productontwikkeling, constructie en productie tot advies en verkoop en daarbij worden alle processen voor de inmiddels ongeveer 3.500 producten intern afgehandeld. Richard Brink GmbH &amp; </w:t>
      </w:r>
      <w:proofErr w:type="spellStart"/>
      <w:r>
        <w:rPr>
          <w:sz w:val="24"/>
        </w:rPr>
        <w:t>Co.</w:t>
      </w:r>
      <w:proofErr w:type="spellEnd"/>
      <w:r>
        <w:rPr>
          <w:sz w:val="24"/>
        </w:rPr>
        <w:t xml:space="preserve"> KG richt zich niet alleen op de thuismarkt, maar sinds enkele jaren ook steeds meer op internationale markten, waaronder Duitssprekende landen en Nederland, België, Frankrijk, Engeland, Schotland en Frankrijk.</w:t>
      </w:r>
    </w:p>
    <w:p w14:paraId="5ADCA616" w14:textId="24FE3171" w:rsidR="002924B6" w:rsidRPr="002924B6" w:rsidRDefault="006A686F" w:rsidP="00926CB8">
      <w:pPr>
        <w:spacing w:line="360" w:lineRule="auto"/>
        <w:rPr>
          <w:rFonts w:cs="Arial"/>
          <w:b/>
          <w:sz w:val="24"/>
          <w:szCs w:val="24"/>
        </w:rPr>
      </w:pPr>
      <w:r>
        <w:rPr>
          <w:b/>
          <w:sz w:val="24"/>
        </w:rPr>
        <w:t>Nieuwbouw in volle gang</w:t>
      </w:r>
    </w:p>
    <w:p w14:paraId="294DF950" w14:textId="6992F399" w:rsidR="00E3363F" w:rsidRDefault="002924B6" w:rsidP="00301051">
      <w:pPr>
        <w:spacing w:line="360" w:lineRule="auto"/>
        <w:rPr>
          <w:rFonts w:cs="Arial"/>
          <w:bCs/>
          <w:sz w:val="24"/>
          <w:szCs w:val="24"/>
        </w:rPr>
      </w:pPr>
      <w:r>
        <w:rPr>
          <w:sz w:val="24"/>
        </w:rPr>
        <w:t xml:space="preserve">Door de groei van het personeelsbestand en het productassortiment is er voortdurend meer ruimte nodig en moet het gebouw ook steeds worden aangepast. Zo heeft de metaalwarenfabrikant het hoofdgebouw </w:t>
      </w:r>
      <w:proofErr w:type="gramStart"/>
      <w:r>
        <w:rPr>
          <w:sz w:val="24"/>
        </w:rPr>
        <w:t>meerdere</w:t>
      </w:r>
      <w:proofErr w:type="gramEnd"/>
      <w:r>
        <w:rPr>
          <w:sz w:val="24"/>
        </w:rPr>
        <w:t xml:space="preserve"> keren uitgebreid met nieuwe vleugels. </w:t>
      </w:r>
    </w:p>
    <w:p w14:paraId="426505D1" w14:textId="2646A41B" w:rsidR="00012294" w:rsidRPr="00301051" w:rsidRDefault="00E3363F" w:rsidP="00301051">
      <w:pPr>
        <w:spacing w:line="360" w:lineRule="auto"/>
        <w:rPr>
          <w:rFonts w:cs="Arial"/>
          <w:bCs/>
          <w:sz w:val="24"/>
          <w:szCs w:val="24"/>
        </w:rPr>
      </w:pPr>
      <w:r>
        <w:rPr>
          <w:sz w:val="24"/>
        </w:rPr>
        <w:t xml:space="preserve">Momenteel staat bij het familiebedrijf ook alles in het teken van uitbreiding. De firma Richard Brink bouwt momenteel een twee verdiepingen tellende productiehal met magazijn en aangrenzende kantoorruimte van ongeveer 7.000 vierkante meter op een oppervlakte van 4.000 vierkante meter. “Met de nieuwbouw kunnen wij onze opslagcapaciteit niet alleen met 50 procent vergroten, maar creëren ook ruimte voor een nog efficiëntere productieketen. Daarnaast geeft het gebouw ons meer mogelijkheden, bijvoorbeeld voor de inrichting van </w:t>
      </w:r>
      <w:r>
        <w:rPr>
          <w:sz w:val="24"/>
        </w:rPr>
        <w:lastRenderedPageBreak/>
        <w:t>een moderne showroom voor ons productassortiment”, legt directeur Stefan Brink uit.</w:t>
      </w:r>
    </w:p>
    <w:p w14:paraId="525C8091" w14:textId="77777777" w:rsidR="00E3363F" w:rsidRDefault="00E3363F" w:rsidP="005B1417">
      <w:pPr>
        <w:spacing w:line="360" w:lineRule="auto"/>
        <w:rPr>
          <w:rFonts w:cs="Arial"/>
          <w:b/>
          <w:sz w:val="24"/>
          <w:szCs w:val="24"/>
        </w:rPr>
      </w:pPr>
    </w:p>
    <w:p w14:paraId="51D0C6C9" w14:textId="2A9BA8CC" w:rsidR="001A053B" w:rsidRPr="006604A2" w:rsidRDefault="006B15AF" w:rsidP="005B1417">
      <w:pPr>
        <w:spacing w:line="360" w:lineRule="auto"/>
        <w:rPr>
          <w:rFonts w:cs="Arial"/>
          <w:bCs/>
          <w:sz w:val="24"/>
          <w:szCs w:val="24"/>
        </w:rPr>
      </w:pPr>
      <w:r>
        <w:rPr>
          <w:b/>
          <w:sz w:val="24"/>
        </w:rPr>
        <w:t>(</w:t>
      </w:r>
      <w:proofErr w:type="gramStart"/>
      <w:r>
        <w:rPr>
          <w:b/>
          <w:sz w:val="24"/>
        </w:rPr>
        <w:t>ca.</w:t>
      </w:r>
      <w:proofErr w:type="gramEnd"/>
      <w:r>
        <w:rPr>
          <w:b/>
          <w:sz w:val="24"/>
        </w:rPr>
        <w:t xml:space="preserve"> 1.860 tekens)</w:t>
      </w:r>
    </w:p>
    <w:p w14:paraId="782C9506" w14:textId="77777777" w:rsidR="0078299E" w:rsidRDefault="0078299E" w:rsidP="004B5AD1">
      <w:pPr>
        <w:spacing w:after="0" w:line="240" w:lineRule="auto"/>
        <w:rPr>
          <w:rFonts w:cs="Arial"/>
          <w:sz w:val="18"/>
        </w:rPr>
      </w:pPr>
    </w:p>
    <w:p w14:paraId="4431EFD7" w14:textId="77777777" w:rsidR="00115307" w:rsidRDefault="00115307" w:rsidP="004B5AD1">
      <w:pPr>
        <w:spacing w:after="0" w:line="240" w:lineRule="auto"/>
        <w:rPr>
          <w:rFonts w:cs="Arial"/>
          <w:sz w:val="18"/>
        </w:rPr>
      </w:pPr>
    </w:p>
    <w:p w14:paraId="217AE71A" w14:textId="77777777" w:rsidR="00216D3C" w:rsidRDefault="00216D3C" w:rsidP="00216D3C">
      <w:pPr>
        <w:spacing w:after="0" w:line="240" w:lineRule="auto"/>
        <w:rPr>
          <w:rFonts w:cs="Arial"/>
          <w:sz w:val="18"/>
        </w:rPr>
      </w:pPr>
      <w:r>
        <w:rPr>
          <w:sz w:val="18"/>
        </w:rPr>
        <w:t xml:space="preserve">De firma Richard Brink is een middelgroot familiebedrijf uit Oost-Westfalen, geleid door de tweede generatie. In zijn meer dan 45-jarig bestaan is het bedrijf uitgegroeid tot expert op het gebied van metaalwarenfabricage. Alle processen worden intern afgehandeld en staan onder eigen verantwoordelijkheid, van productontwikkeling, constructie en productie tot advies en verkoop. </w:t>
      </w:r>
    </w:p>
    <w:p w14:paraId="03009EAD" w14:textId="77777777" w:rsidR="00216D3C" w:rsidRDefault="00216D3C" w:rsidP="00216D3C">
      <w:pPr>
        <w:spacing w:after="0" w:line="240" w:lineRule="auto"/>
        <w:rPr>
          <w:rFonts w:cs="Arial"/>
          <w:sz w:val="18"/>
        </w:rPr>
      </w:pPr>
    </w:p>
    <w:p w14:paraId="49D3F83D" w14:textId="77777777" w:rsidR="00216D3C" w:rsidRPr="004E7920" w:rsidRDefault="00216D3C" w:rsidP="00216D3C">
      <w:pPr>
        <w:spacing w:after="0" w:line="240" w:lineRule="auto"/>
        <w:rPr>
          <w:rFonts w:cs="Arial"/>
          <w:sz w:val="18"/>
        </w:rPr>
      </w:pPr>
      <w:r>
        <w:rPr>
          <w:sz w:val="18"/>
        </w:rPr>
        <w:t xml:space="preserve">Het productaanbod omvat drainage- en afwateringsoplossingen, plantsystemen en oplossingen voor daken en wanden, de industrie, badkamers en keukens. Het brede standaardassortiment van de metaalwarenfabrikant wordt aangevuld met maatwerk en speciale uitvoeringen. </w:t>
      </w:r>
      <w:r w:rsidRPr="00E85E81">
        <w:rPr>
          <w:sz w:val="18"/>
        </w:rPr>
        <w:t xml:space="preserve">Meer informatie op </w:t>
      </w:r>
      <w:hyperlink r:id="rId7" w:history="1">
        <w:r>
          <w:rPr>
            <w:rStyle w:val="Hyperlink"/>
            <w:b/>
            <w:color w:val="D22624"/>
            <w:sz w:val="18"/>
          </w:rPr>
          <w:t>www.richard-brink.de</w:t>
        </w:r>
      </w:hyperlink>
      <w:r>
        <w:t>.</w:t>
      </w:r>
    </w:p>
    <w:p w14:paraId="63E70823" w14:textId="77777777" w:rsidR="00216D3C" w:rsidRPr="004E7920" w:rsidRDefault="00216D3C" w:rsidP="00216D3C">
      <w:pPr>
        <w:spacing w:after="0" w:line="240" w:lineRule="auto"/>
        <w:rPr>
          <w:rFonts w:cs="Arial"/>
          <w:sz w:val="18"/>
        </w:rPr>
      </w:pPr>
    </w:p>
    <w:p w14:paraId="241208F6" w14:textId="5AEEDC3A" w:rsidR="007E6042" w:rsidRPr="00E95215" w:rsidRDefault="00216D3C" w:rsidP="00216D3C">
      <w:pPr>
        <w:spacing w:line="240" w:lineRule="auto"/>
        <w:rPr>
          <w:rFonts w:cs="Arial"/>
          <w:bCs/>
          <w:sz w:val="18"/>
          <w:szCs w:val="18"/>
        </w:rPr>
      </w:pPr>
      <w:r>
        <w:rPr>
          <w:sz w:val="18"/>
        </w:rPr>
        <w:t xml:space="preserve">Het zusterbedrijf Brink </w:t>
      </w:r>
      <w:proofErr w:type="spellStart"/>
      <w:r>
        <w:rPr>
          <w:sz w:val="18"/>
        </w:rPr>
        <w:t>Systembau</w:t>
      </w:r>
      <w:proofErr w:type="spellEnd"/>
      <w:r>
        <w:rPr>
          <w:sz w:val="18"/>
        </w:rPr>
        <w:t xml:space="preserve"> GmbH is vooral gespecialiseerd in tentoonstellingsbouw. Het verkoopt onder andere modulaire beursbouwsyste</w:t>
      </w:r>
      <w:r w:rsidR="00E85E81">
        <w:rPr>
          <w:sz w:val="18"/>
        </w:rPr>
        <w:t>men</w:t>
      </w:r>
      <w:r>
        <w:rPr>
          <w:sz w:val="18"/>
        </w:rPr>
        <w:t xml:space="preserve"> die door Richard Brink GmbH &amp; </w:t>
      </w:r>
      <w:proofErr w:type="spellStart"/>
      <w:r>
        <w:rPr>
          <w:sz w:val="18"/>
        </w:rPr>
        <w:t>Co.</w:t>
      </w:r>
      <w:proofErr w:type="spellEnd"/>
      <w:r>
        <w:rPr>
          <w:sz w:val="18"/>
        </w:rPr>
        <w:t xml:space="preserve"> KG worden geproduceerd. Daar komen nog andere producten bij, zoals led-lichtwanden met volledige achtergrondverlichting of pakketboxen als veilige plek om particuliere en commerciële goederenzendingen in te bewaren.</w:t>
      </w:r>
    </w:p>
    <w:sectPr w:rsidR="007E6042" w:rsidRPr="00E95215" w:rsidSect="00482D3A">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93D4" w14:textId="77777777" w:rsidR="00BF2B0C" w:rsidRDefault="00BF2B0C" w:rsidP="002D5283">
      <w:pPr>
        <w:spacing w:after="0" w:line="240" w:lineRule="auto"/>
      </w:pPr>
      <w:r>
        <w:separator/>
      </w:r>
    </w:p>
  </w:endnote>
  <w:endnote w:type="continuationSeparator" w:id="0">
    <w:p w14:paraId="21B03D49" w14:textId="77777777" w:rsidR="00BF2B0C" w:rsidRDefault="00BF2B0C"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BF2B0C">
    <w:pPr>
      <w:pStyle w:val="Fuzeile"/>
      <w:jc w:val="center"/>
    </w:pPr>
    <w: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474A7F" w:rsidRDefault="00EE7ED8" w:rsidP="009518C2">
                <w:pPr>
                  <w:spacing w:after="0" w:line="240" w:lineRule="auto"/>
                  <w:rPr>
                    <w:color w:val="808080"/>
                    <w:sz w:val="14"/>
                    <w:lang w:val="en-US"/>
                  </w:rPr>
                </w:pPr>
                <w:r w:rsidRPr="00474A7F">
                  <w:rPr>
                    <w:color w:val="808080"/>
                    <w:sz w:val="14"/>
                    <w:lang w:val="en-US"/>
                  </w:rPr>
                  <w:t xml:space="preserve">Uitgever: </w:t>
                </w:r>
              </w:p>
              <w:p w14:paraId="6BEA2E24" w14:textId="77777777" w:rsidR="00EE7ED8" w:rsidRPr="00E85E81" w:rsidRDefault="00EE7ED8" w:rsidP="009518C2">
                <w:pPr>
                  <w:pStyle w:val="berschrift1"/>
                  <w:spacing w:line="240" w:lineRule="auto"/>
                  <w:jc w:val="left"/>
                  <w:rPr>
                    <w:color w:val="808080"/>
                    <w:sz w:val="14"/>
                    <w:lang w:val="de-DE"/>
                  </w:rPr>
                </w:pPr>
                <w:r w:rsidRPr="00474A7F">
                  <w:rPr>
                    <w:color w:val="808080"/>
                    <w:sz w:val="14"/>
                    <w:lang w:val="en-US"/>
                  </w:rPr>
                  <w:t xml:space="preserve">Richard Brink GmbH &amp; Co. </w:t>
                </w:r>
                <w:r w:rsidRPr="00E85E81">
                  <w:rPr>
                    <w:color w:val="808080"/>
                    <w:sz w:val="14"/>
                    <w:lang w:val="de-DE"/>
                  </w:rPr>
                  <w:t>KG</w:t>
                </w:r>
              </w:p>
              <w:p w14:paraId="11F91D9B" w14:textId="77777777" w:rsidR="00EE7ED8" w:rsidRPr="00E85E81" w:rsidRDefault="00EE7ED8" w:rsidP="009518C2">
                <w:pPr>
                  <w:spacing w:after="0" w:line="240" w:lineRule="auto"/>
                  <w:rPr>
                    <w:color w:val="808080"/>
                    <w:sz w:val="14"/>
                    <w:lang w:val="de-DE"/>
                  </w:rPr>
                </w:pPr>
                <w:r w:rsidRPr="00E85E81">
                  <w:rPr>
                    <w:color w:val="808080"/>
                    <w:sz w:val="14"/>
                    <w:lang w:val="de-DE"/>
                  </w:rPr>
                  <w:t>Görlitzer Straße 1</w:t>
                </w:r>
              </w:p>
              <w:p w14:paraId="1CF186F9" w14:textId="77777777" w:rsidR="00EE7ED8" w:rsidRDefault="00EE7ED8" w:rsidP="009518C2">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w:t>
                </w:r>
                <w:proofErr w:type="spellStart"/>
                <w:r>
                  <w:rPr>
                    <w:color w:val="808080"/>
                    <w:sz w:val="14"/>
                  </w:rPr>
                  <w:t>Stukenbrock</w:t>
                </w:r>
                <w:proofErr w:type="spellEnd"/>
              </w:p>
              <w:p w14:paraId="78D3B2C1" w14:textId="77777777" w:rsidR="00EE7ED8" w:rsidRPr="005602BA" w:rsidRDefault="00EE7ED8" w:rsidP="009518C2">
                <w:pPr>
                  <w:spacing w:after="0" w:line="240" w:lineRule="auto"/>
                  <w:rPr>
                    <w:color w:val="808080"/>
                    <w:sz w:val="14"/>
                  </w:rPr>
                </w:pPr>
                <w:r>
                  <w:rPr>
                    <w:color w:val="808080"/>
                    <w:sz w:val="14"/>
                  </w:rPr>
                  <w:t>Telefoon:</w:t>
                </w:r>
                <w:r>
                  <w:rPr>
                    <w:color w:val="808080"/>
                    <w:sz w:val="14"/>
                  </w:rPr>
                  <w:tab/>
                  <w:t>+49 (0) 5207 9504-0</w:t>
                </w:r>
              </w:p>
              <w:p w14:paraId="6C7D8E12" w14:textId="77777777" w:rsidR="00EE7ED8" w:rsidRDefault="00EE7ED8" w:rsidP="009518C2">
                <w:pPr>
                  <w:spacing w:after="0" w:line="240" w:lineRule="auto"/>
                  <w:rPr>
                    <w:color w:val="808080"/>
                    <w:sz w:val="14"/>
                  </w:rPr>
                </w:pPr>
                <w:r>
                  <w:rPr>
                    <w:color w:val="808080"/>
                    <w:sz w:val="14"/>
                  </w:rPr>
                  <w:t>Telefax:</w:t>
                </w:r>
                <w:r>
                  <w:rPr>
                    <w:color w:val="808080"/>
                    <w:sz w:val="14"/>
                  </w:rPr>
                  <w:tab/>
                  <w:t>+49 (0) 5207 9504-20</w:t>
                </w:r>
              </w:p>
              <w:p w14:paraId="27C04166" w14:textId="77777777" w:rsidR="00EE7ED8" w:rsidRPr="005602BA" w:rsidRDefault="00EE7ED8" w:rsidP="009518C2">
                <w:pPr>
                  <w:spacing w:after="0" w:line="240" w:lineRule="auto"/>
                  <w:rPr>
                    <w:color w:val="808080"/>
                    <w:sz w:val="14"/>
                  </w:rPr>
                </w:pPr>
                <w:proofErr w:type="gramStart"/>
                <w:r>
                  <w:rPr>
                    <w:color w:val="808080"/>
                    <w:sz w:val="14"/>
                  </w:rPr>
                  <w:t>http://www.richard-brink.de</w:t>
                </w:r>
                <w:proofErr w:type="gramEnd"/>
              </w:p>
              <w:p w14:paraId="1599BF72" w14:textId="77777777" w:rsidR="00EE7ED8" w:rsidRPr="00C52530" w:rsidRDefault="00EE7ED8" w:rsidP="009518C2">
                <w:pPr>
                  <w:spacing w:after="0" w:line="240" w:lineRule="auto"/>
                  <w:rPr>
                    <w:color w:val="808080"/>
                    <w:sz w:val="14"/>
                  </w:rPr>
                </w:pPr>
                <w:r>
                  <w:rPr>
                    <w:color w:val="808080"/>
                    <w:sz w:val="14"/>
                  </w:rPr>
                  <w:t>E-mail: stefan.brink@richard-brink.de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Pr>
                    <w:b/>
                    <w:color w:val="808080"/>
                    <w:sz w:val="14"/>
                  </w:rPr>
                  <w:t>Contactpersoon redactie:</w:t>
                </w:r>
              </w:p>
              <w:p w14:paraId="46140077" w14:textId="798EF8C5" w:rsidR="00EE7ED8" w:rsidRPr="00E85E81" w:rsidRDefault="00D64557" w:rsidP="009518C2">
                <w:pPr>
                  <w:pStyle w:val="Textkrper"/>
                  <w:rPr>
                    <w:rFonts w:ascii="Arial" w:hAnsi="Arial"/>
                    <w:color w:val="808080"/>
                    <w:sz w:val="14"/>
                    <w:lang w:val="de-DE"/>
                  </w:rPr>
                </w:pPr>
                <w:r w:rsidRPr="00E85E81">
                  <w:rPr>
                    <w:rFonts w:ascii="Arial" w:hAnsi="Arial"/>
                    <w:color w:val="808080"/>
                    <w:sz w:val="14"/>
                    <w:lang w:val="de-DE"/>
                  </w:rPr>
                  <w:t>Daniel Spitzer</w:t>
                </w:r>
              </w:p>
              <w:p w14:paraId="6945D733" w14:textId="6A4D663F" w:rsidR="00D64557" w:rsidRPr="00E85E81" w:rsidRDefault="00E95215" w:rsidP="009518C2">
                <w:pPr>
                  <w:pStyle w:val="Textkrper"/>
                  <w:rPr>
                    <w:rFonts w:ascii="Arial" w:hAnsi="Arial"/>
                    <w:color w:val="808080"/>
                    <w:sz w:val="14"/>
                    <w:lang w:val="de-DE"/>
                  </w:rPr>
                </w:pPr>
                <w:proofErr w:type="spellStart"/>
                <w:r w:rsidRPr="00E85E81">
                  <w:rPr>
                    <w:rFonts w:ascii="Arial" w:hAnsi="Arial"/>
                    <w:color w:val="808080"/>
                    <w:sz w:val="14"/>
                    <w:lang w:val="de-DE"/>
                  </w:rPr>
                  <w:t>Plaatsvervangend</w:t>
                </w:r>
                <w:proofErr w:type="spellEnd"/>
                <w:r w:rsidRPr="00E85E81">
                  <w:rPr>
                    <w:rFonts w:ascii="Arial" w:hAnsi="Arial"/>
                    <w:color w:val="808080"/>
                    <w:sz w:val="14"/>
                    <w:lang w:val="de-DE"/>
                  </w:rPr>
                  <w:t xml:space="preserve"> </w:t>
                </w:r>
                <w:proofErr w:type="spellStart"/>
                <w:r w:rsidRPr="00E85E81">
                  <w:rPr>
                    <w:rFonts w:ascii="Arial" w:hAnsi="Arial"/>
                    <w:color w:val="808080"/>
                    <w:sz w:val="14"/>
                    <w:lang w:val="de-DE"/>
                  </w:rPr>
                  <w:t>marketingmanager</w:t>
                </w:r>
                <w:proofErr w:type="spellEnd"/>
              </w:p>
              <w:p w14:paraId="3CFA75CC" w14:textId="3667827D" w:rsidR="00D64557" w:rsidRPr="00E85E81" w:rsidRDefault="00D64557" w:rsidP="009518C2">
                <w:pPr>
                  <w:pStyle w:val="Textkrper"/>
                  <w:rPr>
                    <w:rFonts w:ascii="Arial" w:hAnsi="Arial"/>
                    <w:color w:val="808080"/>
                    <w:sz w:val="14"/>
                    <w:lang w:val="de-DE"/>
                  </w:rPr>
                </w:pPr>
                <w:r w:rsidRPr="00E85E81">
                  <w:rPr>
                    <w:rFonts w:ascii="Arial" w:hAnsi="Arial"/>
                    <w:color w:val="808080"/>
                    <w:sz w:val="14"/>
                    <w:lang w:val="de-DE"/>
                  </w:rPr>
                  <w:t>daniel.spitzer@richard-brink.de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Pr>
                    <w:color w:val="808080"/>
                    <w:sz w:val="14"/>
                  </w:rPr>
                  <w:t>Voor afdruk vrijgegeven – verzoek om kopie</w:t>
                </w:r>
              </w:p>
              <w:p w14:paraId="1D7203DB" w14:textId="77777777" w:rsidR="00EE7ED8" w:rsidRDefault="00EE7ED8" w:rsidP="00BA50C8">
                <w:pPr>
                  <w:rPr>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BC35" w14:textId="77777777" w:rsidR="00BF2B0C" w:rsidRDefault="00BF2B0C" w:rsidP="002D5283">
      <w:pPr>
        <w:spacing w:after="0" w:line="240" w:lineRule="auto"/>
      </w:pPr>
      <w:r>
        <w:separator/>
      </w:r>
    </w:p>
  </w:footnote>
  <w:footnote w:type="continuationSeparator" w:id="0">
    <w:p w14:paraId="512532C2" w14:textId="77777777" w:rsidR="00BF2B0C" w:rsidRDefault="00BF2B0C"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BF2B0C">
    <w:pPr>
      <w:pStyle w:val="Kopfzeile"/>
      <w:rPr>
        <w:rFonts w:ascii="Verdana" w:hAnsi="Verdana"/>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7.35pt;height:107.9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605BC307" w:rsidR="00EE7ED8" w:rsidRDefault="00115307">
                <w:r>
                  <w:rPr>
                    <w:noProof/>
                  </w:rPr>
                  <w:drawing>
                    <wp:inline distT="0" distB="0" distL="0" distR="0" wp14:anchorId="513F5FC5" wp14:editId="0749F91D">
                      <wp:extent cx="1180070" cy="1128314"/>
                      <wp:effectExtent l="0" t="0" r="0" b="0"/>
                      <wp:docPr id="174326525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w:r>
  </w:p>
  <w:p w14:paraId="188EEB69" w14:textId="12BD834B" w:rsidR="00EE7ED8" w:rsidRPr="007D13EF" w:rsidRDefault="00EE7ED8" w:rsidP="007D13EF">
    <w:pPr>
      <w:pStyle w:val="Kopfzeile"/>
      <w:rPr>
        <w:rFonts w:ascii="Verdana" w:hAnsi="Verdana"/>
        <w:color w:val="808080"/>
        <w:sz w:val="52"/>
        <w:szCs w:val="52"/>
      </w:rPr>
    </w:pPr>
    <w:r>
      <w:rPr>
        <w:rFonts w:ascii="Verdana" w:hAnsi="Verdana"/>
        <w:color w:val="808080"/>
        <w:sz w:val="52"/>
      </w:rPr>
      <w:t>Persbericht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294"/>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075"/>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307"/>
    <w:rsid w:val="00115DBB"/>
    <w:rsid w:val="00116D58"/>
    <w:rsid w:val="0011704B"/>
    <w:rsid w:val="00117984"/>
    <w:rsid w:val="00121925"/>
    <w:rsid w:val="00122197"/>
    <w:rsid w:val="00122774"/>
    <w:rsid w:val="0012368D"/>
    <w:rsid w:val="00125BCF"/>
    <w:rsid w:val="001261E4"/>
    <w:rsid w:val="0012714D"/>
    <w:rsid w:val="001272AF"/>
    <w:rsid w:val="00131B00"/>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6D3C"/>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4B6"/>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C5EA6"/>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85997"/>
    <w:rsid w:val="0039035C"/>
    <w:rsid w:val="003903D7"/>
    <w:rsid w:val="00390787"/>
    <w:rsid w:val="0039267B"/>
    <w:rsid w:val="00392FF9"/>
    <w:rsid w:val="00393099"/>
    <w:rsid w:val="00395F16"/>
    <w:rsid w:val="0039764F"/>
    <w:rsid w:val="003977B7"/>
    <w:rsid w:val="003A1421"/>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1103"/>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74A7F"/>
    <w:rsid w:val="00482D3A"/>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A6944"/>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574F2"/>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1E45"/>
    <w:rsid w:val="006A35E5"/>
    <w:rsid w:val="006A3C12"/>
    <w:rsid w:val="006A45E2"/>
    <w:rsid w:val="006A627E"/>
    <w:rsid w:val="006A686F"/>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C64C5"/>
    <w:rsid w:val="006D017A"/>
    <w:rsid w:val="006D3903"/>
    <w:rsid w:val="006D599E"/>
    <w:rsid w:val="006E08B3"/>
    <w:rsid w:val="006E1071"/>
    <w:rsid w:val="006E4CFC"/>
    <w:rsid w:val="006E67D6"/>
    <w:rsid w:val="006F055E"/>
    <w:rsid w:val="006F1DF1"/>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535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3C"/>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04"/>
    <w:rsid w:val="007D7A31"/>
    <w:rsid w:val="007E01D5"/>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49F0"/>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26CB8"/>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1EF"/>
    <w:rsid w:val="00A214F8"/>
    <w:rsid w:val="00A227D8"/>
    <w:rsid w:val="00A23FB4"/>
    <w:rsid w:val="00A24FA4"/>
    <w:rsid w:val="00A250DE"/>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0DE"/>
    <w:rsid w:val="00B21F09"/>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0E26"/>
    <w:rsid w:val="00BA107B"/>
    <w:rsid w:val="00BA1C0A"/>
    <w:rsid w:val="00BA22D8"/>
    <w:rsid w:val="00BA260F"/>
    <w:rsid w:val="00BA270C"/>
    <w:rsid w:val="00BA2A4A"/>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2B0C"/>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2335"/>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85D"/>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E7999"/>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63F"/>
    <w:rsid w:val="00E33BB2"/>
    <w:rsid w:val="00E34AE6"/>
    <w:rsid w:val="00E34DF9"/>
    <w:rsid w:val="00E369E9"/>
    <w:rsid w:val="00E37CD4"/>
    <w:rsid w:val="00E400D3"/>
    <w:rsid w:val="00E409DB"/>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5E81"/>
    <w:rsid w:val="00E86022"/>
    <w:rsid w:val="00E875A4"/>
    <w:rsid w:val="00E87AD8"/>
    <w:rsid w:val="00E90839"/>
    <w:rsid w:val="00E93DD6"/>
    <w:rsid w:val="00E93FA5"/>
    <w:rsid w:val="00E95028"/>
    <w:rsid w:val="00E95215"/>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4982"/>
    <w:rsid w:val="00F27442"/>
    <w:rsid w:val="00F27F53"/>
    <w:rsid w:val="00F3097C"/>
    <w:rsid w:val="00F30AA1"/>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1021"/>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2571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2973</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Daniel Spitzer</cp:lastModifiedBy>
  <cp:revision>318</cp:revision>
  <cp:lastPrinted>2020-02-05T14:19:00Z</cp:lastPrinted>
  <dcterms:created xsi:type="dcterms:W3CDTF">2017-07-10T11:03:00Z</dcterms:created>
  <dcterms:modified xsi:type="dcterms:W3CDTF">2024-06-14T06:41:00Z</dcterms:modified>
</cp:coreProperties>
</file>