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5068" w14:textId="73EC24A6" w:rsidR="009E76AC" w:rsidRPr="009E76AC" w:rsidRDefault="00B11806" w:rsidP="009E76AC">
      <w:pPr>
        <w:rPr>
          <w:rFonts w:cs="Arial"/>
          <w:b/>
          <w:sz w:val="28"/>
          <w:szCs w:val="28"/>
        </w:rPr>
      </w:pPr>
      <w:r>
        <w:rPr>
          <w:rFonts w:cs="Arial"/>
          <w:b/>
          <w:sz w:val="28"/>
          <w:szCs w:val="28"/>
        </w:rPr>
        <w:t>Von Flex bis Green</w:t>
      </w:r>
    </w:p>
    <w:p w14:paraId="081B6C4B" w14:textId="3C08918E" w:rsidR="000F6C3F" w:rsidRPr="004E7920" w:rsidRDefault="00473D32" w:rsidP="009E76AC">
      <w:pPr>
        <w:rPr>
          <w:rFonts w:cs="Arial"/>
          <w:b/>
          <w:sz w:val="28"/>
          <w:szCs w:val="28"/>
        </w:rPr>
      </w:pPr>
      <w:r>
        <w:rPr>
          <w:rFonts w:cs="Arial"/>
          <w:b/>
          <w:sz w:val="28"/>
          <w:szCs w:val="28"/>
        </w:rPr>
        <w:t xml:space="preserve">Firma Richard Brink </w:t>
      </w:r>
      <w:r w:rsidR="00B11806">
        <w:rPr>
          <w:rFonts w:cs="Arial"/>
          <w:b/>
          <w:sz w:val="28"/>
          <w:szCs w:val="28"/>
        </w:rPr>
        <w:t xml:space="preserve">erweitert Sortiment </w:t>
      </w:r>
      <w:r w:rsidR="006B555F">
        <w:rPr>
          <w:rFonts w:cs="Arial"/>
          <w:b/>
          <w:sz w:val="28"/>
          <w:szCs w:val="28"/>
        </w:rPr>
        <w:t>ihrer Solarunterkonstruktionen umfassend</w:t>
      </w:r>
    </w:p>
    <w:p w14:paraId="1F1629CD" w14:textId="1859A529" w:rsidR="009E76AC" w:rsidRPr="009E76AC" w:rsidRDefault="009D23C7" w:rsidP="009E76AC">
      <w:pPr>
        <w:spacing w:line="360" w:lineRule="auto"/>
        <w:rPr>
          <w:rFonts w:cs="Arial"/>
          <w:b/>
          <w:sz w:val="24"/>
          <w:szCs w:val="24"/>
        </w:rPr>
      </w:pPr>
      <w:proofErr w:type="spellStart"/>
      <w:r>
        <w:rPr>
          <w:rFonts w:cs="Arial"/>
          <w:b/>
          <w:sz w:val="24"/>
          <w:szCs w:val="24"/>
        </w:rPr>
        <w:t>Schloß</w:t>
      </w:r>
      <w:proofErr w:type="spellEnd"/>
      <w:r>
        <w:rPr>
          <w:rFonts w:cs="Arial"/>
          <w:b/>
          <w:sz w:val="24"/>
          <w:szCs w:val="24"/>
        </w:rPr>
        <w:t xml:space="preserve"> Holte-Stukenbrock,</w:t>
      </w:r>
      <w:r w:rsidR="0079597A">
        <w:rPr>
          <w:rFonts w:cs="Arial"/>
          <w:b/>
          <w:sz w:val="24"/>
          <w:szCs w:val="24"/>
        </w:rPr>
        <w:t xml:space="preserve"> 10</w:t>
      </w:r>
      <w:r w:rsidR="00122DDD">
        <w:rPr>
          <w:rFonts w:cs="Arial"/>
          <w:b/>
          <w:sz w:val="24"/>
          <w:szCs w:val="24"/>
        </w:rPr>
        <w:t>.0</w:t>
      </w:r>
      <w:r w:rsidR="0079597A">
        <w:rPr>
          <w:rFonts w:cs="Arial"/>
          <w:b/>
          <w:sz w:val="24"/>
          <w:szCs w:val="24"/>
        </w:rPr>
        <w:t>7</w:t>
      </w:r>
      <w:r>
        <w:rPr>
          <w:rFonts w:cs="Arial"/>
          <w:b/>
          <w:sz w:val="24"/>
          <w:szCs w:val="24"/>
        </w:rPr>
        <w:t>.202</w:t>
      </w:r>
      <w:r w:rsidR="00597F4C">
        <w:rPr>
          <w:rFonts w:cs="Arial"/>
          <w:b/>
          <w:sz w:val="24"/>
          <w:szCs w:val="24"/>
        </w:rPr>
        <w:t>3</w:t>
      </w:r>
      <w:r>
        <w:rPr>
          <w:rFonts w:cs="Arial"/>
          <w:b/>
          <w:sz w:val="24"/>
          <w:szCs w:val="24"/>
        </w:rPr>
        <w:t xml:space="preserve">. </w:t>
      </w:r>
      <w:r w:rsidR="006B555F">
        <w:rPr>
          <w:rFonts w:cs="Arial"/>
          <w:b/>
          <w:sz w:val="24"/>
          <w:szCs w:val="24"/>
        </w:rPr>
        <w:t>Mit ihren Solarunterkonstruktionen „</w:t>
      </w:r>
      <w:proofErr w:type="spellStart"/>
      <w:r w:rsidR="006B555F">
        <w:rPr>
          <w:rFonts w:cs="Arial"/>
          <w:b/>
          <w:sz w:val="24"/>
          <w:szCs w:val="24"/>
        </w:rPr>
        <w:t>Miralux</w:t>
      </w:r>
      <w:proofErr w:type="spellEnd"/>
      <w:r w:rsidR="006B555F">
        <w:rPr>
          <w:rFonts w:cs="Arial"/>
          <w:b/>
          <w:sz w:val="24"/>
          <w:szCs w:val="24"/>
        </w:rPr>
        <w:t xml:space="preserve">“ bietet die Firma Richard Brink ihren Kunden robuste sowie einfach zu montierende Systeme zum Aufbau von Photovoltaik-Anlagen. </w:t>
      </w:r>
      <w:r w:rsidR="00844772">
        <w:rPr>
          <w:rFonts w:cs="Arial"/>
          <w:b/>
          <w:sz w:val="24"/>
          <w:szCs w:val="24"/>
        </w:rPr>
        <w:t>Im Sinne zeitgemäßer Weiterentwicklungen stellt der Metallwarenhersteller nun eine Reihe an Neuerungen vor: Während die „</w:t>
      </w:r>
      <w:proofErr w:type="spellStart"/>
      <w:r w:rsidR="00844772">
        <w:rPr>
          <w:rFonts w:cs="Arial"/>
          <w:b/>
          <w:sz w:val="24"/>
          <w:szCs w:val="24"/>
        </w:rPr>
        <w:t>Miralux</w:t>
      </w:r>
      <w:proofErr w:type="spellEnd"/>
      <w:r w:rsidR="00844772">
        <w:rPr>
          <w:rFonts w:cs="Arial"/>
          <w:b/>
          <w:sz w:val="24"/>
          <w:szCs w:val="24"/>
        </w:rPr>
        <w:t xml:space="preserve"> Flex“-Variante mit variablen Modulklemmen </w:t>
      </w:r>
      <w:r w:rsidR="00BE3D2E">
        <w:rPr>
          <w:rFonts w:cs="Arial"/>
          <w:b/>
          <w:sz w:val="24"/>
          <w:szCs w:val="24"/>
        </w:rPr>
        <w:t>jetzt</w:t>
      </w:r>
      <w:r w:rsidR="00844772">
        <w:rPr>
          <w:rFonts w:cs="Arial"/>
          <w:b/>
          <w:sz w:val="24"/>
          <w:szCs w:val="24"/>
        </w:rPr>
        <w:t xml:space="preserve"> auch in der Südausrichtung verfügbar ist, erlauben neue Aufständerungen sowie die Ausführung „</w:t>
      </w:r>
      <w:proofErr w:type="spellStart"/>
      <w:r w:rsidR="00844772">
        <w:rPr>
          <w:rFonts w:cs="Arial"/>
          <w:b/>
          <w:sz w:val="24"/>
          <w:szCs w:val="24"/>
        </w:rPr>
        <w:t>Miralux</w:t>
      </w:r>
      <w:proofErr w:type="spellEnd"/>
      <w:r w:rsidR="00844772">
        <w:rPr>
          <w:rFonts w:cs="Arial"/>
          <w:b/>
          <w:sz w:val="24"/>
          <w:szCs w:val="24"/>
        </w:rPr>
        <w:t xml:space="preserve"> Green“ eine Kombination aus Photovoltaik und Gründach sowohl bei Neubauten als auch Bestandsgebäuden.</w:t>
      </w:r>
    </w:p>
    <w:p w14:paraId="5CE16CD8" w14:textId="2065CA40" w:rsidR="00844772" w:rsidRDefault="00844772" w:rsidP="00844772">
      <w:pPr>
        <w:spacing w:line="360" w:lineRule="auto"/>
        <w:rPr>
          <w:rFonts w:cs="Arial"/>
          <w:bCs/>
          <w:sz w:val="24"/>
          <w:szCs w:val="24"/>
        </w:rPr>
      </w:pPr>
      <w:r>
        <w:rPr>
          <w:rFonts w:cs="Arial"/>
          <w:bCs/>
          <w:sz w:val="24"/>
          <w:szCs w:val="24"/>
        </w:rPr>
        <w:t>Beim Aufbau von Photovoltaik-Anlagen bedeutet der Einsatz zeitsparender Systeme eine verkürzte Bauzeit sowie deutliche Kosteneinsparungen. Die Solarunterkonstruktionen „</w:t>
      </w:r>
      <w:proofErr w:type="spellStart"/>
      <w:r>
        <w:rPr>
          <w:rFonts w:cs="Arial"/>
          <w:bCs/>
          <w:sz w:val="24"/>
          <w:szCs w:val="24"/>
        </w:rPr>
        <w:t>Miralux</w:t>
      </w:r>
      <w:proofErr w:type="spellEnd"/>
      <w:r>
        <w:rPr>
          <w:rFonts w:cs="Arial"/>
          <w:bCs/>
          <w:sz w:val="24"/>
          <w:szCs w:val="24"/>
        </w:rPr>
        <w:t>“ der Richard Brink GmbH &amp; Co. KG stellen genau dies sicher: Die Produkte sind nicht nur platzsparend bei der Lagerung, einfach in der Handhabung und gleichzeitig überaus robust dank feuerverzinktem Stahl</w:t>
      </w:r>
      <w:r w:rsidR="00F93DB3">
        <w:rPr>
          <w:rFonts w:cs="Arial"/>
          <w:bCs/>
          <w:sz w:val="24"/>
          <w:szCs w:val="24"/>
        </w:rPr>
        <w:t xml:space="preserve"> </w:t>
      </w:r>
      <w:r>
        <w:rPr>
          <w:rFonts w:cs="Arial"/>
          <w:bCs/>
          <w:sz w:val="24"/>
          <w:szCs w:val="24"/>
        </w:rPr>
        <w:t xml:space="preserve">oder auf Kundenwunsch aus Aluminium. </w:t>
      </w:r>
      <w:r w:rsidR="00ED0285">
        <w:rPr>
          <w:rFonts w:cs="Arial"/>
          <w:bCs/>
          <w:sz w:val="24"/>
          <w:szCs w:val="24"/>
        </w:rPr>
        <w:t xml:space="preserve">Sie lassen sich </w:t>
      </w:r>
      <w:r w:rsidR="00F93DB3">
        <w:rPr>
          <w:rFonts w:cs="Arial"/>
          <w:bCs/>
          <w:sz w:val="24"/>
          <w:szCs w:val="24"/>
        </w:rPr>
        <w:t>darüber hinaus</w:t>
      </w:r>
      <w:r w:rsidR="00ED0285">
        <w:rPr>
          <w:rFonts w:cs="Arial"/>
          <w:bCs/>
          <w:sz w:val="24"/>
          <w:szCs w:val="24"/>
        </w:rPr>
        <w:t xml:space="preserve"> schnell und einfach auf der Dachfläche montieren.</w:t>
      </w:r>
    </w:p>
    <w:p w14:paraId="4F1993B4" w14:textId="7B912643" w:rsidR="00844772" w:rsidRDefault="00844772" w:rsidP="00844772">
      <w:pPr>
        <w:spacing w:line="360" w:lineRule="auto"/>
        <w:rPr>
          <w:rFonts w:cs="Arial"/>
          <w:bCs/>
          <w:sz w:val="24"/>
          <w:szCs w:val="24"/>
        </w:rPr>
      </w:pPr>
      <w:r>
        <w:rPr>
          <w:rFonts w:cs="Arial"/>
          <w:bCs/>
          <w:sz w:val="24"/>
          <w:szCs w:val="24"/>
        </w:rPr>
        <w:t xml:space="preserve">Die Unterkonstruktionen sind stets in zwei Ausrichtungen erhältlich: zum einen als Süd-Aufständerung für einen ertragsorientierten Aufbau und zum anderen als Ost-West-Aufständerung zur kontinuierlichen Energiegewinnung über den Tag verteilt. Sie alle eint ihre anwenderfreundliche Funktionalität bei maximaler Sicherheit. So sind die Varianten in Windkanalversuchen aerodynamisch optimiert und dadurch vergleichsweise ballastarm, die Baureihe erfordert keinerlei Durchdringung der Dachhaut, integrierte Kabelkanäle gewährleisten eine zuverlässige Verkabelung und auch eine nachträgliche </w:t>
      </w:r>
      <w:r>
        <w:rPr>
          <w:rFonts w:cs="Arial"/>
          <w:bCs/>
          <w:sz w:val="24"/>
          <w:szCs w:val="24"/>
        </w:rPr>
        <w:lastRenderedPageBreak/>
        <w:t>Erweiterung ist aufgrund der modularen Bauweise problemlos realisierbar.</w:t>
      </w:r>
    </w:p>
    <w:p w14:paraId="62BF83BF" w14:textId="38291ABA" w:rsidR="00844772" w:rsidRPr="00844772" w:rsidRDefault="00844772" w:rsidP="00844772">
      <w:pPr>
        <w:spacing w:line="360" w:lineRule="auto"/>
        <w:rPr>
          <w:rFonts w:cs="Arial"/>
          <w:b/>
          <w:sz w:val="24"/>
          <w:szCs w:val="24"/>
        </w:rPr>
      </w:pPr>
      <w:r>
        <w:rPr>
          <w:rFonts w:cs="Arial"/>
          <w:b/>
          <w:sz w:val="24"/>
          <w:szCs w:val="24"/>
        </w:rPr>
        <w:t>Flexible Modulklemmen als Standard</w:t>
      </w:r>
    </w:p>
    <w:p w14:paraId="56DE08C0" w14:textId="16007C74" w:rsidR="00DE556D" w:rsidRDefault="00ED0285" w:rsidP="00844772">
      <w:pPr>
        <w:spacing w:line="360" w:lineRule="auto"/>
        <w:rPr>
          <w:rFonts w:cs="Arial"/>
          <w:bCs/>
          <w:sz w:val="24"/>
          <w:szCs w:val="24"/>
        </w:rPr>
      </w:pPr>
      <w:r>
        <w:rPr>
          <w:rFonts w:cs="Arial"/>
          <w:bCs/>
          <w:sz w:val="24"/>
          <w:szCs w:val="24"/>
        </w:rPr>
        <w:t>Mit seinen flexiblen Modulklemmen stellte der Metallwarenhersteller zuletzt eine Neuerung unter dem Namen „</w:t>
      </w:r>
      <w:proofErr w:type="spellStart"/>
      <w:r>
        <w:rPr>
          <w:rFonts w:cs="Arial"/>
          <w:bCs/>
          <w:sz w:val="24"/>
          <w:szCs w:val="24"/>
        </w:rPr>
        <w:t>Miralux</w:t>
      </w:r>
      <w:proofErr w:type="spellEnd"/>
      <w:r>
        <w:rPr>
          <w:rFonts w:cs="Arial"/>
          <w:bCs/>
          <w:sz w:val="24"/>
          <w:szCs w:val="24"/>
        </w:rPr>
        <w:t xml:space="preserve"> Flex“ vor, die eine variable Anbringung diverser marktüblicher Panelgrößen erlaubt. Nach der erfolgreichen Einführung der „Flex“-Variante in der </w:t>
      </w:r>
      <w:r w:rsidRPr="00ED0285">
        <w:rPr>
          <w:rFonts w:cs="Arial"/>
          <w:bCs/>
          <w:sz w:val="24"/>
          <w:szCs w:val="24"/>
        </w:rPr>
        <w:t>Ost-West-</w:t>
      </w:r>
      <w:r w:rsidR="00337C26">
        <w:rPr>
          <w:rFonts w:cs="Arial"/>
          <w:bCs/>
          <w:sz w:val="24"/>
          <w:szCs w:val="24"/>
        </w:rPr>
        <w:t xml:space="preserve">Ausrichtung </w:t>
      </w:r>
      <w:r w:rsidRPr="00ED0285">
        <w:rPr>
          <w:rFonts w:cs="Arial"/>
          <w:bCs/>
          <w:sz w:val="24"/>
          <w:szCs w:val="24"/>
        </w:rPr>
        <w:t xml:space="preserve">überträgt die Firma Richard Brink </w:t>
      </w:r>
      <w:r>
        <w:rPr>
          <w:rFonts w:cs="Arial"/>
          <w:bCs/>
          <w:sz w:val="24"/>
          <w:szCs w:val="24"/>
        </w:rPr>
        <w:t>diese nun auch auf die Süd-Au</w:t>
      </w:r>
      <w:r w:rsidR="00337C26">
        <w:rPr>
          <w:rFonts w:cs="Arial"/>
          <w:bCs/>
          <w:sz w:val="24"/>
          <w:szCs w:val="24"/>
        </w:rPr>
        <w:t>fständerung</w:t>
      </w:r>
      <w:r>
        <w:rPr>
          <w:rFonts w:cs="Arial"/>
          <w:bCs/>
          <w:sz w:val="24"/>
          <w:szCs w:val="24"/>
        </w:rPr>
        <w:t xml:space="preserve">. Die </w:t>
      </w:r>
      <w:r w:rsidR="00DE556D">
        <w:rPr>
          <w:rFonts w:cs="Arial"/>
          <w:bCs/>
          <w:sz w:val="24"/>
          <w:szCs w:val="24"/>
        </w:rPr>
        <w:t>„</w:t>
      </w:r>
      <w:proofErr w:type="spellStart"/>
      <w:r w:rsidR="00DE556D">
        <w:rPr>
          <w:rFonts w:cs="Arial"/>
          <w:bCs/>
          <w:sz w:val="24"/>
          <w:szCs w:val="24"/>
        </w:rPr>
        <w:t>Miralux</w:t>
      </w:r>
      <w:proofErr w:type="spellEnd"/>
      <w:r w:rsidR="00DE556D">
        <w:rPr>
          <w:rFonts w:cs="Arial"/>
          <w:bCs/>
          <w:sz w:val="24"/>
          <w:szCs w:val="24"/>
        </w:rPr>
        <w:t xml:space="preserve"> Flex“-Ausführungen stellen somit ab sofort den Standard in beiden </w:t>
      </w:r>
      <w:r w:rsidR="00F93DB3">
        <w:rPr>
          <w:rFonts w:cs="Arial"/>
          <w:bCs/>
          <w:sz w:val="24"/>
          <w:szCs w:val="24"/>
        </w:rPr>
        <w:t>A</w:t>
      </w:r>
      <w:r w:rsidR="00DE556D">
        <w:rPr>
          <w:rFonts w:cs="Arial"/>
          <w:bCs/>
          <w:sz w:val="24"/>
          <w:szCs w:val="24"/>
        </w:rPr>
        <w:t xml:space="preserve">usrichtungen dar und </w:t>
      </w:r>
      <w:r w:rsidR="00F93DB3">
        <w:rPr>
          <w:rFonts w:cs="Arial"/>
          <w:bCs/>
          <w:sz w:val="24"/>
          <w:szCs w:val="24"/>
        </w:rPr>
        <w:t>gewährleisten</w:t>
      </w:r>
      <w:r w:rsidR="00DE556D">
        <w:rPr>
          <w:rFonts w:cs="Arial"/>
          <w:bCs/>
          <w:sz w:val="24"/>
          <w:szCs w:val="24"/>
        </w:rPr>
        <w:t xml:space="preserve"> maximale Flexibilität bei jedem Photovoltaik-Projekt. </w:t>
      </w:r>
    </w:p>
    <w:p w14:paraId="5C565DC1" w14:textId="58106D2C" w:rsidR="00B42B3C" w:rsidRDefault="00DE556D" w:rsidP="00844772">
      <w:pPr>
        <w:spacing w:line="360" w:lineRule="auto"/>
        <w:rPr>
          <w:rFonts w:cs="Arial"/>
          <w:bCs/>
          <w:sz w:val="24"/>
          <w:szCs w:val="24"/>
        </w:rPr>
      </w:pPr>
      <w:r>
        <w:rPr>
          <w:rFonts w:cs="Arial"/>
          <w:bCs/>
          <w:sz w:val="24"/>
          <w:szCs w:val="24"/>
        </w:rPr>
        <w:t xml:space="preserve">Für die Unterkonstruktionen stehen zusätzlich </w:t>
      </w:r>
      <w:proofErr w:type="spellStart"/>
      <w:r>
        <w:rPr>
          <w:rFonts w:cs="Arial"/>
          <w:bCs/>
          <w:sz w:val="24"/>
          <w:szCs w:val="24"/>
        </w:rPr>
        <w:t>Ballastierungs</w:t>
      </w:r>
      <w:proofErr w:type="spellEnd"/>
      <w:r>
        <w:rPr>
          <w:rFonts w:cs="Arial"/>
          <w:bCs/>
          <w:sz w:val="24"/>
          <w:szCs w:val="24"/>
        </w:rPr>
        <w:t xml:space="preserve">-Unterstützungen sowie zwei Arten </w:t>
      </w:r>
      <w:proofErr w:type="spellStart"/>
      <w:r>
        <w:rPr>
          <w:rFonts w:cs="Arial"/>
          <w:bCs/>
          <w:sz w:val="24"/>
          <w:szCs w:val="24"/>
        </w:rPr>
        <w:t>verschraubbarer</w:t>
      </w:r>
      <w:proofErr w:type="spellEnd"/>
      <w:r>
        <w:rPr>
          <w:rFonts w:cs="Arial"/>
          <w:bCs/>
          <w:sz w:val="24"/>
          <w:szCs w:val="24"/>
        </w:rPr>
        <w:t xml:space="preserve"> </w:t>
      </w:r>
      <w:proofErr w:type="spellStart"/>
      <w:r>
        <w:rPr>
          <w:rFonts w:cs="Arial"/>
          <w:bCs/>
          <w:sz w:val="24"/>
          <w:szCs w:val="24"/>
        </w:rPr>
        <w:t>Ballastierungssteine</w:t>
      </w:r>
      <w:proofErr w:type="spellEnd"/>
      <w:r>
        <w:rPr>
          <w:rFonts w:cs="Arial"/>
          <w:bCs/>
          <w:sz w:val="24"/>
          <w:szCs w:val="24"/>
        </w:rPr>
        <w:t xml:space="preserve"> zur Verfügung. Sie weisen beide eine Grundfläche von 400 mm x 400 mm auf und sorgen für eine lagestabile sowie sichere Aufstellung. Über den Sicherheitsaspekt hinaus schaffen sie eine professionelle Ordnung auf dem Dach </w:t>
      </w:r>
      <w:r w:rsidR="00337C26">
        <w:rPr>
          <w:rFonts w:cs="Arial"/>
          <w:bCs/>
          <w:sz w:val="24"/>
          <w:szCs w:val="24"/>
        </w:rPr>
        <w:t xml:space="preserve">und, </w:t>
      </w:r>
      <w:r>
        <w:rPr>
          <w:rFonts w:cs="Arial"/>
          <w:bCs/>
          <w:sz w:val="24"/>
          <w:szCs w:val="24"/>
        </w:rPr>
        <w:t>dank der Erhöhung über den Bodenbelag hinweg</w:t>
      </w:r>
      <w:r w:rsidR="00337C26">
        <w:rPr>
          <w:rFonts w:cs="Arial"/>
          <w:bCs/>
          <w:sz w:val="24"/>
          <w:szCs w:val="24"/>
        </w:rPr>
        <w:t>,</w:t>
      </w:r>
      <w:r>
        <w:rPr>
          <w:rFonts w:cs="Arial"/>
          <w:bCs/>
          <w:sz w:val="24"/>
          <w:szCs w:val="24"/>
        </w:rPr>
        <w:t xml:space="preserve"> eine gesteigerte Pflegeleichtigkeit. Während die erste Variante in Quadratform ein Gewicht von circa 34 kg pro Stein auf die Waage bringt, eignet sich d</w:t>
      </w:r>
      <w:r w:rsidR="00337C26">
        <w:rPr>
          <w:rFonts w:cs="Arial"/>
          <w:bCs/>
          <w:sz w:val="24"/>
          <w:szCs w:val="24"/>
        </w:rPr>
        <w:t>er</w:t>
      </w:r>
      <w:r>
        <w:rPr>
          <w:rFonts w:cs="Arial"/>
          <w:bCs/>
          <w:sz w:val="24"/>
          <w:szCs w:val="24"/>
        </w:rPr>
        <w:t xml:space="preserve"> zweite</w:t>
      </w:r>
      <w:r w:rsidR="00F93DB3">
        <w:rPr>
          <w:rFonts w:cs="Arial"/>
          <w:bCs/>
          <w:sz w:val="24"/>
          <w:szCs w:val="24"/>
        </w:rPr>
        <w:t>, 16 kg schwere</w:t>
      </w:r>
      <w:r>
        <w:rPr>
          <w:rFonts w:cs="Arial"/>
          <w:bCs/>
          <w:sz w:val="24"/>
          <w:szCs w:val="24"/>
        </w:rPr>
        <w:t xml:space="preserve"> </w:t>
      </w:r>
      <w:r w:rsidR="00337C26">
        <w:rPr>
          <w:rFonts w:cs="Arial"/>
          <w:bCs/>
          <w:sz w:val="24"/>
          <w:szCs w:val="24"/>
        </w:rPr>
        <w:t>Stein</w:t>
      </w:r>
      <w:r>
        <w:rPr>
          <w:rFonts w:cs="Arial"/>
          <w:bCs/>
          <w:sz w:val="24"/>
          <w:szCs w:val="24"/>
        </w:rPr>
        <w:t xml:space="preserve"> mit flacher Bodenplatte besonders zur Einbringung in Kies</w:t>
      </w:r>
      <w:r w:rsidR="0007671B">
        <w:rPr>
          <w:rFonts w:cs="Arial"/>
          <w:bCs/>
          <w:sz w:val="24"/>
          <w:szCs w:val="24"/>
        </w:rPr>
        <w:t>-</w:t>
      </w:r>
      <w:r>
        <w:rPr>
          <w:rFonts w:cs="Arial"/>
          <w:bCs/>
          <w:sz w:val="24"/>
          <w:szCs w:val="24"/>
        </w:rPr>
        <w:t xml:space="preserve"> oder Gründächer.</w:t>
      </w:r>
    </w:p>
    <w:p w14:paraId="6CC33DB6" w14:textId="087DC760" w:rsidR="00DE556D" w:rsidRDefault="00B42B3C" w:rsidP="00844772">
      <w:pPr>
        <w:spacing w:line="360" w:lineRule="auto"/>
        <w:rPr>
          <w:rFonts w:cs="Arial"/>
          <w:b/>
          <w:sz w:val="24"/>
          <w:szCs w:val="24"/>
        </w:rPr>
      </w:pPr>
      <w:r>
        <w:rPr>
          <w:rFonts w:cs="Arial"/>
          <w:b/>
          <w:sz w:val="24"/>
          <w:szCs w:val="24"/>
        </w:rPr>
        <w:t>Grüne Kombination für Bestands- und Neubauten</w:t>
      </w:r>
    </w:p>
    <w:p w14:paraId="4670AE3B" w14:textId="40F4826B" w:rsidR="005D5089" w:rsidRDefault="00B42B3C" w:rsidP="00844772">
      <w:pPr>
        <w:spacing w:line="360" w:lineRule="auto"/>
        <w:rPr>
          <w:rFonts w:cs="Arial"/>
          <w:bCs/>
          <w:sz w:val="24"/>
          <w:szCs w:val="24"/>
        </w:rPr>
      </w:pPr>
      <w:r>
        <w:rPr>
          <w:rFonts w:cs="Arial"/>
          <w:bCs/>
          <w:sz w:val="24"/>
          <w:szCs w:val="24"/>
        </w:rPr>
        <w:t xml:space="preserve">Neben der Fertigung und Lieferung von Solarunterkonstruktionen widmete sich die Firma Richard Brink zuletzt verstärkt der Entwicklung von Lösungen zur Gebäudebegrünung und präsentierte unter anderem gleich drei Komplettsysteme für extensive Gründächer. Damit umfasst das Sortiment mittlerweile zwei </w:t>
      </w:r>
      <w:r w:rsidR="005D5089">
        <w:rPr>
          <w:rFonts w:cs="Arial"/>
          <w:bCs/>
          <w:sz w:val="24"/>
          <w:szCs w:val="24"/>
        </w:rPr>
        <w:t xml:space="preserve">wesentliche </w:t>
      </w:r>
      <w:r>
        <w:rPr>
          <w:rFonts w:cs="Arial"/>
          <w:bCs/>
          <w:sz w:val="24"/>
          <w:szCs w:val="24"/>
        </w:rPr>
        <w:t xml:space="preserve">Produktgruppen für eine nachhaltige und großflächige Dachflächen-Nutzung. Damit </w:t>
      </w:r>
      <w:r w:rsidR="005D5089">
        <w:rPr>
          <w:rFonts w:cs="Arial"/>
          <w:bCs/>
          <w:sz w:val="24"/>
          <w:szCs w:val="24"/>
        </w:rPr>
        <w:t xml:space="preserve">sich </w:t>
      </w:r>
      <w:r>
        <w:rPr>
          <w:rFonts w:cs="Arial"/>
          <w:bCs/>
          <w:sz w:val="24"/>
          <w:szCs w:val="24"/>
        </w:rPr>
        <w:lastRenderedPageBreak/>
        <w:t xml:space="preserve">Bauherren nicht länger zwischen </w:t>
      </w:r>
      <w:r w:rsidR="005D5089">
        <w:rPr>
          <w:rFonts w:cs="Arial"/>
          <w:bCs/>
          <w:sz w:val="24"/>
          <w:szCs w:val="24"/>
        </w:rPr>
        <w:t>Photovoltaik oder Gründach entscheiden müssen, beinhaltet das „</w:t>
      </w:r>
      <w:proofErr w:type="spellStart"/>
      <w:r w:rsidR="005D5089">
        <w:rPr>
          <w:rFonts w:cs="Arial"/>
          <w:bCs/>
          <w:sz w:val="24"/>
          <w:szCs w:val="24"/>
        </w:rPr>
        <w:t>Miralux</w:t>
      </w:r>
      <w:proofErr w:type="spellEnd"/>
      <w:r w:rsidR="005D5089">
        <w:rPr>
          <w:rFonts w:cs="Arial"/>
          <w:bCs/>
          <w:sz w:val="24"/>
          <w:szCs w:val="24"/>
        </w:rPr>
        <w:t xml:space="preserve">“-Sortiment ab sofort Produkte zur Kombination beider Potenziale – und das sowohl für Bestandsgebäude als auch </w:t>
      </w:r>
      <w:r w:rsidR="00337C26">
        <w:rPr>
          <w:rFonts w:cs="Arial"/>
          <w:bCs/>
          <w:sz w:val="24"/>
          <w:szCs w:val="24"/>
        </w:rPr>
        <w:t xml:space="preserve">für </w:t>
      </w:r>
      <w:r w:rsidR="005D5089">
        <w:rPr>
          <w:rFonts w:cs="Arial"/>
          <w:bCs/>
          <w:sz w:val="24"/>
          <w:szCs w:val="24"/>
        </w:rPr>
        <w:t>Neubauten.</w:t>
      </w:r>
    </w:p>
    <w:p w14:paraId="527893C9" w14:textId="22ACDF7A" w:rsidR="00B42B3C" w:rsidRDefault="00337C26" w:rsidP="00844772">
      <w:pPr>
        <w:spacing w:line="360" w:lineRule="auto"/>
        <w:rPr>
          <w:rFonts w:cs="Arial"/>
          <w:bCs/>
          <w:sz w:val="24"/>
          <w:szCs w:val="24"/>
        </w:rPr>
      </w:pPr>
      <w:r>
        <w:rPr>
          <w:rFonts w:cs="Arial"/>
          <w:bCs/>
          <w:sz w:val="24"/>
          <w:szCs w:val="24"/>
        </w:rPr>
        <w:t>So steht f</w:t>
      </w:r>
      <w:r w:rsidR="004D4B4E">
        <w:rPr>
          <w:rFonts w:cs="Arial"/>
          <w:bCs/>
          <w:sz w:val="24"/>
          <w:szCs w:val="24"/>
        </w:rPr>
        <w:t>ür die „</w:t>
      </w:r>
      <w:proofErr w:type="spellStart"/>
      <w:r w:rsidR="004D4B4E">
        <w:rPr>
          <w:rFonts w:cs="Arial"/>
          <w:bCs/>
          <w:sz w:val="24"/>
          <w:szCs w:val="24"/>
        </w:rPr>
        <w:t>Miralux</w:t>
      </w:r>
      <w:proofErr w:type="spellEnd"/>
      <w:r w:rsidR="004D4B4E">
        <w:rPr>
          <w:rFonts w:cs="Arial"/>
          <w:bCs/>
          <w:sz w:val="24"/>
          <w:szCs w:val="24"/>
        </w:rPr>
        <w:t xml:space="preserve"> Flex“-Systeme in Ost-West-Ausrichtung eine zusätzliche Aufständerung zur Verfügung. Diese ermöglicht neben der Erstbepflanzung von Gründächern in Kombination mit Photovoltaik-Anlagen auch eine Nachrüstung bereits bestehender extensiver Dachbegrünungen mit Solarmodulen. Unterhalb der Aufständerungen werden diese mit den erforderlichen </w:t>
      </w:r>
      <w:proofErr w:type="spellStart"/>
      <w:r w:rsidR="004D4B4E">
        <w:rPr>
          <w:rFonts w:cs="Arial"/>
          <w:bCs/>
          <w:sz w:val="24"/>
          <w:szCs w:val="24"/>
        </w:rPr>
        <w:t>Ballastierungssteinen</w:t>
      </w:r>
      <w:proofErr w:type="spellEnd"/>
      <w:r w:rsidR="004D4B4E">
        <w:rPr>
          <w:rFonts w:cs="Arial"/>
          <w:bCs/>
          <w:sz w:val="24"/>
          <w:szCs w:val="24"/>
        </w:rPr>
        <w:t xml:space="preserve"> verschraubt.</w:t>
      </w:r>
    </w:p>
    <w:p w14:paraId="199FB419" w14:textId="5D0611FA" w:rsidR="00AE7CFD" w:rsidRPr="00AE7CFD" w:rsidRDefault="00AE7CFD" w:rsidP="00844772">
      <w:pPr>
        <w:spacing w:line="360" w:lineRule="auto"/>
        <w:rPr>
          <w:rFonts w:cs="Arial"/>
          <w:b/>
          <w:sz w:val="24"/>
          <w:szCs w:val="24"/>
        </w:rPr>
      </w:pPr>
      <w:r w:rsidRPr="00AE7CFD">
        <w:rPr>
          <w:rFonts w:cs="Arial"/>
          <w:b/>
          <w:sz w:val="24"/>
          <w:szCs w:val="24"/>
        </w:rPr>
        <w:t xml:space="preserve">Begrünung und </w:t>
      </w:r>
      <w:proofErr w:type="spellStart"/>
      <w:r w:rsidRPr="00AE7CFD">
        <w:rPr>
          <w:rFonts w:cs="Arial"/>
          <w:b/>
          <w:sz w:val="24"/>
          <w:szCs w:val="24"/>
        </w:rPr>
        <w:t>Ballastierung</w:t>
      </w:r>
      <w:proofErr w:type="spellEnd"/>
      <w:r w:rsidRPr="00AE7CFD">
        <w:rPr>
          <w:rFonts w:cs="Arial"/>
          <w:b/>
          <w:sz w:val="24"/>
          <w:szCs w:val="24"/>
        </w:rPr>
        <w:t xml:space="preserve"> in einem </w:t>
      </w:r>
    </w:p>
    <w:p w14:paraId="7753FA88" w14:textId="0C0FAADF" w:rsidR="004D4B4E" w:rsidRDefault="004D4B4E" w:rsidP="00844772">
      <w:pPr>
        <w:spacing w:line="360" w:lineRule="auto"/>
        <w:rPr>
          <w:rFonts w:cs="Arial"/>
          <w:bCs/>
          <w:sz w:val="24"/>
          <w:szCs w:val="24"/>
        </w:rPr>
      </w:pPr>
      <w:r>
        <w:rPr>
          <w:rFonts w:cs="Arial"/>
          <w:bCs/>
          <w:sz w:val="24"/>
          <w:szCs w:val="24"/>
        </w:rPr>
        <w:t>Einen anderen Ansatz verfolgt das völlig neue System „</w:t>
      </w:r>
      <w:proofErr w:type="spellStart"/>
      <w:r>
        <w:rPr>
          <w:rFonts w:cs="Arial"/>
          <w:bCs/>
          <w:sz w:val="24"/>
          <w:szCs w:val="24"/>
        </w:rPr>
        <w:t>Miralux</w:t>
      </w:r>
      <w:proofErr w:type="spellEnd"/>
      <w:r>
        <w:rPr>
          <w:rFonts w:cs="Arial"/>
          <w:bCs/>
          <w:sz w:val="24"/>
          <w:szCs w:val="24"/>
        </w:rPr>
        <w:t xml:space="preserve"> Green“</w:t>
      </w:r>
      <w:r w:rsidR="00DE4EF7">
        <w:rPr>
          <w:rFonts w:cs="Arial"/>
          <w:bCs/>
          <w:sz w:val="24"/>
          <w:szCs w:val="24"/>
        </w:rPr>
        <w:t>.</w:t>
      </w:r>
      <w:r>
        <w:rPr>
          <w:rFonts w:cs="Arial"/>
          <w:bCs/>
          <w:sz w:val="24"/>
          <w:szCs w:val="24"/>
        </w:rPr>
        <w:t xml:space="preserve"> Diese Art der Solarunterkonstruktion, welche sich sowohl für eine Ost-West- als auch eine Süd</w:t>
      </w:r>
      <w:r w:rsidR="00BE3D2E">
        <w:rPr>
          <w:rFonts w:cs="Arial"/>
          <w:bCs/>
          <w:sz w:val="24"/>
          <w:szCs w:val="24"/>
        </w:rPr>
        <w:t>-A</w:t>
      </w:r>
      <w:r>
        <w:rPr>
          <w:rFonts w:cs="Arial"/>
          <w:bCs/>
          <w:sz w:val="24"/>
          <w:szCs w:val="24"/>
        </w:rPr>
        <w:t xml:space="preserve">usrichtung planen lässt, wird direkt in die Dachbegrünung eingebunden. Die </w:t>
      </w:r>
      <w:proofErr w:type="spellStart"/>
      <w:r>
        <w:rPr>
          <w:rFonts w:cs="Arial"/>
          <w:bCs/>
          <w:sz w:val="24"/>
          <w:szCs w:val="24"/>
        </w:rPr>
        <w:t>Sedummatte</w:t>
      </w:r>
      <w:proofErr w:type="spellEnd"/>
      <w:r>
        <w:rPr>
          <w:rFonts w:cs="Arial"/>
          <w:bCs/>
          <w:sz w:val="24"/>
          <w:szCs w:val="24"/>
        </w:rPr>
        <w:t xml:space="preserve"> sowie die </w:t>
      </w:r>
      <w:proofErr w:type="spellStart"/>
      <w:r>
        <w:rPr>
          <w:rFonts w:cs="Arial"/>
          <w:bCs/>
          <w:sz w:val="24"/>
          <w:szCs w:val="24"/>
        </w:rPr>
        <w:t>Granulatschicht</w:t>
      </w:r>
      <w:proofErr w:type="spellEnd"/>
      <w:r>
        <w:rPr>
          <w:rFonts w:cs="Arial"/>
          <w:bCs/>
          <w:sz w:val="24"/>
          <w:szCs w:val="24"/>
        </w:rPr>
        <w:t xml:space="preserve"> fungieren als gleichzeitige </w:t>
      </w:r>
      <w:proofErr w:type="spellStart"/>
      <w:r>
        <w:rPr>
          <w:rFonts w:cs="Arial"/>
          <w:bCs/>
          <w:sz w:val="24"/>
          <w:szCs w:val="24"/>
        </w:rPr>
        <w:t>Ballastierung</w:t>
      </w:r>
      <w:proofErr w:type="spellEnd"/>
      <w:r>
        <w:rPr>
          <w:rFonts w:cs="Arial"/>
          <w:bCs/>
          <w:sz w:val="24"/>
          <w:szCs w:val="24"/>
        </w:rPr>
        <w:t xml:space="preserve">, da sie direkt oberhalb spezieller Auflageflächen der Unterkonstruktionen aufliegen. Der Aufbau selbst ist so simpel wie effizient und gelingt in nur wenigen Schritten: </w:t>
      </w:r>
    </w:p>
    <w:p w14:paraId="4E1F7D55" w14:textId="4B03BF4C" w:rsidR="00B42B3C" w:rsidRDefault="004D4B4E" w:rsidP="00844772">
      <w:pPr>
        <w:spacing w:line="360" w:lineRule="auto"/>
        <w:rPr>
          <w:rFonts w:cs="Arial"/>
          <w:bCs/>
          <w:sz w:val="24"/>
          <w:szCs w:val="24"/>
        </w:rPr>
      </w:pPr>
      <w:r w:rsidRPr="004D4B4E">
        <w:rPr>
          <w:rFonts w:cs="Arial"/>
          <w:bCs/>
          <w:sz w:val="24"/>
          <w:szCs w:val="24"/>
        </w:rPr>
        <w:t>Auf d</w:t>
      </w:r>
      <w:r>
        <w:rPr>
          <w:rFonts w:cs="Arial"/>
          <w:bCs/>
          <w:sz w:val="24"/>
          <w:szCs w:val="24"/>
        </w:rPr>
        <w:t>er Dachfläche werden eine</w:t>
      </w:r>
      <w:r w:rsidRPr="004D4B4E">
        <w:rPr>
          <w:rFonts w:cs="Arial"/>
          <w:bCs/>
          <w:sz w:val="24"/>
          <w:szCs w:val="24"/>
        </w:rPr>
        <w:t xml:space="preserve"> Wurzelschutzfolie </w:t>
      </w:r>
      <w:r>
        <w:rPr>
          <w:rFonts w:cs="Arial"/>
          <w:bCs/>
          <w:sz w:val="24"/>
          <w:szCs w:val="24"/>
        </w:rPr>
        <w:t>sowie eine</w:t>
      </w:r>
      <w:r w:rsidRPr="004D4B4E">
        <w:rPr>
          <w:rFonts w:cs="Arial"/>
          <w:bCs/>
          <w:sz w:val="24"/>
          <w:szCs w:val="24"/>
        </w:rPr>
        <w:t xml:space="preserve"> </w:t>
      </w:r>
      <w:proofErr w:type="spellStart"/>
      <w:r w:rsidRPr="004D4B4E">
        <w:rPr>
          <w:rFonts w:cs="Arial"/>
          <w:bCs/>
          <w:sz w:val="24"/>
          <w:szCs w:val="24"/>
        </w:rPr>
        <w:t>Dränagematte</w:t>
      </w:r>
      <w:proofErr w:type="spellEnd"/>
      <w:r w:rsidRPr="004D4B4E">
        <w:rPr>
          <w:rFonts w:cs="Arial"/>
          <w:bCs/>
          <w:sz w:val="24"/>
          <w:szCs w:val="24"/>
        </w:rPr>
        <w:t xml:space="preserve"> samt Filter</w:t>
      </w:r>
      <w:r>
        <w:rPr>
          <w:rFonts w:cs="Arial"/>
          <w:bCs/>
          <w:sz w:val="24"/>
          <w:szCs w:val="24"/>
        </w:rPr>
        <w:t xml:space="preserve">- </w:t>
      </w:r>
      <w:r w:rsidRPr="004D4B4E">
        <w:rPr>
          <w:rFonts w:cs="Arial"/>
          <w:bCs/>
          <w:sz w:val="24"/>
          <w:szCs w:val="24"/>
        </w:rPr>
        <w:t xml:space="preserve">und Schutzvlies ausgelegt. </w:t>
      </w:r>
      <w:r>
        <w:rPr>
          <w:rFonts w:cs="Arial"/>
          <w:bCs/>
          <w:sz w:val="24"/>
          <w:szCs w:val="24"/>
        </w:rPr>
        <w:t>Die Positionierung der</w:t>
      </w:r>
      <w:r w:rsidRPr="004D4B4E">
        <w:rPr>
          <w:rFonts w:cs="Arial"/>
          <w:bCs/>
          <w:sz w:val="24"/>
          <w:szCs w:val="24"/>
        </w:rPr>
        <w:t xml:space="preserve"> Auflagebleche</w:t>
      </w:r>
      <w:r w:rsidR="0006708D" w:rsidRPr="0006708D">
        <w:rPr>
          <w:rFonts w:cs="Arial"/>
          <w:bCs/>
          <w:sz w:val="24"/>
          <w:szCs w:val="24"/>
        </w:rPr>
        <w:t xml:space="preserve"> </w:t>
      </w:r>
      <w:r w:rsidR="0006708D" w:rsidRPr="004D4B4E">
        <w:rPr>
          <w:rFonts w:cs="Arial"/>
          <w:bCs/>
          <w:sz w:val="24"/>
          <w:szCs w:val="24"/>
        </w:rPr>
        <w:t>der Unterkonstruktion</w:t>
      </w:r>
      <w:r>
        <w:rPr>
          <w:rFonts w:cs="Arial"/>
          <w:bCs/>
          <w:sz w:val="24"/>
          <w:szCs w:val="24"/>
        </w:rPr>
        <w:t xml:space="preserve">, </w:t>
      </w:r>
      <w:r w:rsidR="0006708D">
        <w:rPr>
          <w:rFonts w:cs="Arial"/>
          <w:bCs/>
          <w:sz w:val="24"/>
          <w:szCs w:val="24"/>
        </w:rPr>
        <w:t>welche mit einem Glasgittergewebe überspannt werden,</w:t>
      </w:r>
      <w:r w:rsidRPr="004D4B4E">
        <w:rPr>
          <w:rFonts w:cs="Arial"/>
          <w:bCs/>
          <w:sz w:val="24"/>
          <w:szCs w:val="24"/>
        </w:rPr>
        <w:t xml:space="preserve"> </w:t>
      </w:r>
      <w:r>
        <w:rPr>
          <w:rFonts w:cs="Arial"/>
          <w:bCs/>
          <w:sz w:val="24"/>
          <w:szCs w:val="24"/>
        </w:rPr>
        <w:t xml:space="preserve">bestimmt anschließend die spätere </w:t>
      </w:r>
      <w:r w:rsidR="0006708D">
        <w:rPr>
          <w:rFonts w:cs="Arial"/>
          <w:bCs/>
          <w:sz w:val="24"/>
          <w:szCs w:val="24"/>
        </w:rPr>
        <w:t>Ausrichtung</w:t>
      </w:r>
      <w:r>
        <w:rPr>
          <w:rFonts w:cs="Arial"/>
          <w:bCs/>
          <w:sz w:val="24"/>
          <w:szCs w:val="24"/>
        </w:rPr>
        <w:t xml:space="preserve"> der Solarmodule.</w:t>
      </w:r>
      <w:r w:rsidRPr="004D4B4E">
        <w:rPr>
          <w:rFonts w:cs="Arial"/>
          <w:bCs/>
          <w:sz w:val="24"/>
          <w:szCs w:val="24"/>
        </w:rPr>
        <w:t xml:space="preserve"> Im nächsten Arbeitsschritt erfolgt die </w:t>
      </w:r>
      <w:r w:rsidR="0006708D">
        <w:rPr>
          <w:rFonts w:cs="Arial"/>
          <w:bCs/>
          <w:sz w:val="24"/>
          <w:szCs w:val="24"/>
        </w:rPr>
        <w:t>Fixierung</w:t>
      </w:r>
      <w:r w:rsidRPr="004D4B4E">
        <w:rPr>
          <w:rFonts w:cs="Arial"/>
          <w:bCs/>
          <w:sz w:val="24"/>
          <w:szCs w:val="24"/>
        </w:rPr>
        <w:t xml:space="preserve"> der Solarunterkonstruktion </w:t>
      </w:r>
      <w:r w:rsidR="0006708D">
        <w:rPr>
          <w:rFonts w:cs="Arial"/>
          <w:bCs/>
          <w:sz w:val="24"/>
          <w:szCs w:val="24"/>
        </w:rPr>
        <w:t>mit den</w:t>
      </w:r>
      <w:r w:rsidRPr="004D4B4E">
        <w:rPr>
          <w:rFonts w:cs="Arial"/>
          <w:bCs/>
          <w:sz w:val="24"/>
          <w:szCs w:val="24"/>
        </w:rPr>
        <w:t xml:space="preserve"> Auflagebleche</w:t>
      </w:r>
      <w:r w:rsidR="0006708D">
        <w:rPr>
          <w:rFonts w:cs="Arial"/>
          <w:bCs/>
          <w:sz w:val="24"/>
          <w:szCs w:val="24"/>
        </w:rPr>
        <w:t>n</w:t>
      </w:r>
      <w:r w:rsidRPr="004D4B4E">
        <w:rPr>
          <w:rFonts w:cs="Arial"/>
          <w:bCs/>
          <w:sz w:val="24"/>
          <w:szCs w:val="24"/>
        </w:rPr>
        <w:t>. Steht das ganze System</w:t>
      </w:r>
      <w:r w:rsidR="0006708D">
        <w:rPr>
          <w:rFonts w:cs="Arial"/>
          <w:bCs/>
          <w:sz w:val="24"/>
          <w:szCs w:val="24"/>
        </w:rPr>
        <w:t xml:space="preserve"> als solches</w:t>
      </w:r>
      <w:r w:rsidRPr="004D4B4E">
        <w:rPr>
          <w:rFonts w:cs="Arial"/>
          <w:bCs/>
          <w:sz w:val="24"/>
          <w:szCs w:val="24"/>
        </w:rPr>
        <w:t>, können das Granulat und die Begrünung aufgebracht werden. D</w:t>
      </w:r>
      <w:r w:rsidR="00AE7CFD">
        <w:rPr>
          <w:rFonts w:cs="Arial"/>
          <w:bCs/>
          <w:sz w:val="24"/>
          <w:szCs w:val="24"/>
        </w:rPr>
        <w:t xml:space="preserve">ie beiden Komponenten beschweren das Glasgittergewebe vollflächig </w:t>
      </w:r>
      <w:r w:rsidR="00BE3D2E">
        <w:rPr>
          <w:rFonts w:cs="Arial"/>
          <w:bCs/>
          <w:sz w:val="24"/>
          <w:szCs w:val="24"/>
        </w:rPr>
        <w:t xml:space="preserve">und </w:t>
      </w:r>
      <w:r w:rsidRPr="004D4B4E">
        <w:rPr>
          <w:rFonts w:cs="Arial"/>
          <w:bCs/>
          <w:sz w:val="24"/>
          <w:szCs w:val="24"/>
        </w:rPr>
        <w:t>h</w:t>
      </w:r>
      <w:r w:rsidR="00AE7CFD">
        <w:rPr>
          <w:rFonts w:cs="Arial"/>
          <w:bCs/>
          <w:sz w:val="24"/>
          <w:szCs w:val="24"/>
        </w:rPr>
        <w:t>alten</w:t>
      </w:r>
      <w:r w:rsidRPr="004D4B4E">
        <w:rPr>
          <w:rFonts w:cs="Arial"/>
          <w:bCs/>
          <w:sz w:val="24"/>
          <w:szCs w:val="24"/>
        </w:rPr>
        <w:t xml:space="preserve"> die Konstruktion wie ein Bodenanker am Untergrund fest, ohne sichtbar zu sein. </w:t>
      </w:r>
      <w:r w:rsidR="00AE7CFD">
        <w:rPr>
          <w:rFonts w:cs="Arial"/>
          <w:bCs/>
          <w:sz w:val="24"/>
          <w:szCs w:val="24"/>
        </w:rPr>
        <w:t xml:space="preserve">Abschließend </w:t>
      </w:r>
      <w:r w:rsidR="00AE7CFD">
        <w:rPr>
          <w:rFonts w:cs="Arial"/>
          <w:bCs/>
          <w:sz w:val="24"/>
          <w:szCs w:val="24"/>
        </w:rPr>
        <w:lastRenderedPageBreak/>
        <w:t>erfolg</w:t>
      </w:r>
      <w:r w:rsidR="00DE4EF7">
        <w:rPr>
          <w:rFonts w:cs="Arial"/>
          <w:bCs/>
          <w:sz w:val="24"/>
          <w:szCs w:val="24"/>
        </w:rPr>
        <w:t>t</w:t>
      </w:r>
      <w:r w:rsidR="00AE7CFD">
        <w:rPr>
          <w:rFonts w:cs="Arial"/>
          <w:bCs/>
          <w:sz w:val="24"/>
          <w:szCs w:val="24"/>
        </w:rPr>
        <w:t xml:space="preserve"> dann die Befestigung</w:t>
      </w:r>
      <w:r w:rsidRPr="004D4B4E">
        <w:rPr>
          <w:rFonts w:cs="Arial"/>
          <w:bCs/>
          <w:sz w:val="24"/>
          <w:szCs w:val="24"/>
        </w:rPr>
        <w:t xml:space="preserve"> </w:t>
      </w:r>
      <w:r w:rsidR="00AE7CFD">
        <w:rPr>
          <w:rFonts w:cs="Arial"/>
          <w:bCs/>
          <w:sz w:val="24"/>
          <w:szCs w:val="24"/>
        </w:rPr>
        <w:t xml:space="preserve">der </w:t>
      </w:r>
      <w:r w:rsidRPr="004D4B4E">
        <w:rPr>
          <w:rFonts w:cs="Arial"/>
          <w:bCs/>
          <w:sz w:val="24"/>
          <w:szCs w:val="24"/>
        </w:rPr>
        <w:t xml:space="preserve">Solarmodule an der Unterkonstruktion </w:t>
      </w:r>
      <w:r w:rsidR="00AE7CFD">
        <w:rPr>
          <w:rFonts w:cs="Arial"/>
          <w:bCs/>
          <w:sz w:val="24"/>
          <w:szCs w:val="24"/>
        </w:rPr>
        <w:t>sowie ihre Verkabelung untereinander.</w:t>
      </w:r>
    </w:p>
    <w:p w14:paraId="62400838" w14:textId="77777777" w:rsidR="00AE7CFD" w:rsidRDefault="00AE7CFD" w:rsidP="005B1417">
      <w:pPr>
        <w:spacing w:line="360" w:lineRule="auto"/>
        <w:rPr>
          <w:rFonts w:cs="Arial"/>
          <w:bCs/>
          <w:sz w:val="24"/>
          <w:szCs w:val="24"/>
        </w:rPr>
      </w:pPr>
    </w:p>
    <w:p w14:paraId="2147704A" w14:textId="4737F356"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AE7CFD">
        <w:rPr>
          <w:rFonts w:cs="Arial"/>
          <w:b/>
          <w:sz w:val="24"/>
          <w:szCs w:val="24"/>
        </w:rPr>
        <w:t>5</w:t>
      </w:r>
      <w:r w:rsidR="00D95C76">
        <w:rPr>
          <w:rFonts w:cs="Arial"/>
          <w:b/>
          <w:sz w:val="24"/>
          <w:szCs w:val="24"/>
        </w:rPr>
        <w:t>.</w:t>
      </w:r>
      <w:r w:rsidR="00DE4EF7">
        <w:rPr>
          <w:rFonts w:cs="Arial"/>
          <w:b/>
          <w:sz w:val="24"/>
          <w:szCs w:val="24"/>
        </w:rPr>
        <w:t>4</w:t>
      </w:r>
      <w:r w:rsidR="004B62CE">
        <w:rPr>
          <w:rFonts w:cs="Arial"/>
          <w:b/>
          <w:sz w:val="24"/>
          <w:szCs w:val="24"/>
        </w:rPr>
        <w:t>1</w:t>
      </w:r>
      <w:r w:rsidR="00AE7CFD">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4CAB9795" w14:textId="77777777" w:rsidR="0078299E" w:rsidRDefault="0078299E" w:rsidP="004B5AD1">
      <w:pPr>
        <w:spacing w:after="0" w:line="240" w:lineRule="auto"/>
        <w:rPr>
          <w:rFonts w:cs="Arial"/>
          <w:sz w:val="18"/>
        </w:rPr>
      </w:pPr>
    </w:p>
    <w:p w14:paraId="6DE2FAA7" w14:textId="77777777"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1E7A69">
        <w:rPr>
          <w:rFonts w:cs="Arial"/>
          <w:sz w:val="18"/>
        </w:rPr>
        <w:t xml:space="preserve">hin </w:t>
      </w:r>
      <w:r w:rsidRPr="004E7920">
        <w:rPr>
          <w:rFonts w:cs="Arial"/>
          <w:sz w:val="18"/>
        </w:rPr>
        <w:t xml:space="preserve">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37B6DC78" w14:textId="77777777" w:rsidR="004B5AD1" w:rsidRPr="004E7920" w:rsidRDefault="004B5AD1" w:rsidP="004B5AD1">
      <w:pPr>
        <w:spacing w:after="0" w:line="240" w:lineRule="auto"/>
        <w:rPr>
          <w:rFonts w:cs="Arial"/>
          <w:sz w:val="18"/>
        </w:rPr>
      </w:pPr>
    </w:p>
    <w:p w14:paraId="7D34AE8C"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E73C" w14:textId="77777777" w:rsidR="00120754" w:rsidRDefault="00120754" w:rsidP="002D5283">
      <w:pPr>
        <w:spacing w:after="0" w:line="240" w:lineRule="auto"/>
      </w:pPr>
      <w:r>
        <w:separator/>
      </w:r>
    </w:p>
  </w:endnote>
  <w:endnote w:type="continuationSeparator" w:id="0">
    <w:p w14:paraId="5AD845B5" w14:textId="77777777" w:rsidR="00120754" w:rsidRDefault="0012075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08CE" w14:textId="77777777" w:rsidR="00EE7ED8" w:rsidRDefault="00BC0525">
    <w:pPr>
      <w:pStyle w:val="Fuzeile"/>
      <w:jc w:val="center"/>
    </w:pPr>
    <w:r>
      <w:rPr>
        <w:noProof/>
        <w:lang w:eastAsia="de-DE"/>
      </w:rPr>
      <mc:AlternateContent>
        <mc:Choice Requires="wps">
          <w:drawing>
            <wp:anchor distT="0" distB="0" distL="114300" distR="114300" simplePos="0" relativeHeight="251658240" behindDoc="0" locked="0" layoutInCell="1" allowOverlap="1" wp14:anchorId="6FB22A4B" wp14:editId="210D764F">
              <wp:simplePos x="0" y="0"/>
              <wp:positionH relativeFrom="column">
                <wp:posOffset>4980940</wp:posOffset>
              </wp:positionH>
              <wp:positionV relativeFrom="paragraph">
                <wp:posOffset>-2453005</wp:posOffset>
              </wp:positionV>
              <wp:extent cx="1600200" cy="2847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C200"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55264DC5"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39825B41" w14:textId="77777777" w:rsidR="00EE7ED8" w:rsidRPr="005602BA" w:rsidRDefault="00EE7ED8" w:rsidP="009518C2">
                          <w:pPr>
                            <w:spacing w:after="0" w:line="240" w:lineRule="auto"/>
                            <w:rPr>
                              <w:color w:val="808080"/>
                              <w:sz w:val="14"/>
                            </w:rPr>
                          </w:pPr>
                          <w:r>
                            <w:rPr>
                              <w:color w:val="808080"/>
                              <w:sz w:val="14"/>
                            </w:rPr>
                            <w:t>Görlitzer Straße 1</w:t>
                          </w:r>
                        </w:p>
                        <w:p w14:paraId="58F39A8A"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147C766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05D61D57"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02304BA1" w14:textId="77777777" w:rsidR="00EE7ED8" w:rsidRPr="005602BA" w:rsidRDefault="00EE7ED8" w:rsidP="009518C2">
                          <w:pPr>
                            <w:spacing w:after="0" w:line="240" w:lineRule="auto"/>
                            <w:rPr>
                              <w:color w:val="808080"/>
                              <w:sz w:val="14"/>
                            </w:rPr>
                          </w:pPr>
                          <w:r>
                            <w:rPr>
                              <w:color w:val="808080"/>
                              <w:sz w:val="14"/>
                            </w:rPr>
                            <w:t>http://www.richard-brink.de</w:t>
                          </w:r>
                        </w:p>
                        <w:p w14:paraId="11D21BBC"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7EB046" w14:textId="77777777" w:rsidR="00EE7ED8" w:rsidRPr="00C52530" w:rsidRDefault="00EE7ED8" w:rsidP="009518C2">
                          <w:pPr>
                            <w:spacing w:after="0" w:line="240" w:lineRule="auto"/>
                            <w:rPr>
                              <w:color w:val="808080"/>
                              <w:sz w:val="14"/>
                            </w:rPr>
                          </w:pPr>
                        </w:p>
                        <w:p w14:paraId="4B3D4805" w14:textId="77777777"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0900B273" w14:textId="7777777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7ACA95F4" w14:textId="77777777"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48E7A9FA" w14:textId="77777777"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7A70AADE" w14:textId="77777777" w:rsidR="00EE7ED8" w:rsidRPr="00D64557" w:rsidRDefault="00EE7ED8" w:rsidP="009518C2">
                          <w:pPr>
                            <w:pStyle w:val="berschrift3"/>
                            <w:tabs>
                              <w:tab w:val="left" w:pos="567"/>
                            </w:tabs>
                            <w:rPr>
                              <w:color w:val="808080"/>
                              <w:sz w:val="14"/>
                              <w:szCs w:val="14"/>
                              <w:lang w:val="it-IT"/>
                            </w:rPr>
                          </w:pPr>
                        </w:p>
                        <w:p w14:paraId="4F57F8B0"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7CEC6375" w14:textId="77777777" w:rsidR="00EE7ED8" w:rsidRDefault="00EE7ED8" w:rsidP="00BA50C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710143"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" filled="f" stroked="f">
              <v:path arrowok="t"/>
              <v:textbox>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4948DF1"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D767" w14:textId="77777777" w:rsidR="00120754" w:rsidRDefault="00120754" w:rsidP="002D5283">
      <w:pPr>
        <w:spacing w:after="0" w:line="240" w:lineRule="auto"/>
      </w:pPr>
      <w:r>
        <w:separator/>
      </w:r>
    </w:p>
  </w:footnote>
  <w:footnote w:type="continuationSeparator" w:id="0">
    <w:p w14:paraId="3018EFBA" w14:textId="77777777" w:rsidR="00120754" w:rsidRDefault="0012075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2BCE" w14:textId="77777777" w:rsidR="00EE7ED8" w:rsidRDefault="00BC0525">
    <w:pPr>
      <w:pStyle w:val="Kopfzeile"/>
      <w:rPr>
        <w:rFonts w:ascii="Verdana" w:hAnsi="Verdana"/>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1CAC344A" wp14:editId="155EC4D7">
              <wp:simplePos x="0" y="0"/>
              <wp:positionH relativeFrom="column">
                <wp:posOffset>4981575</wp:posOffset>
              </wp:positionH>
              <wp:positionV relativeFrom="paragraph">
                <wp:posOffset>-16510</wp:posOffset>
              </wp:positionV>
              <wp:extent cx="1555115" cy="9569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804E" w14:textId="77777777" w:rsidR="00EE7ED8" w:rsidRDefault="00EE7ED8">
                          <w:r>
                            <w:rPr>
                              <w:noProof/>
                              <w:lang w:eastAsia="de-DE"/>
                            </w:rPr>
                            <w:drawing>
                              <wp:inline distT="0" distB="0" distL="0" distR="0" wp14:anchorId="2C12FC15" wp14:editId="6F5D822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" stroked="f">
              <v:path arrowok="t"/>
              <v:textbox style="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B457C9E"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08D"/>
    <w:rsid w:val="000672AD"/>
    <w:rsid w:val="00067CC4"/>
    <w:rsid w:val="0007062C"/>
    <w:rsid w:val="00070C63"/>
    <w:rsid w:val="00071E33"/>
    <w:rsid w:val="00072301"/>
    <w:rsid w:val="00073E2D"/>
    <w:rsid w:val="00075B99"/>
    <w:rsid w:val="0007671B"/>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0754"/>
    <w:rsid w:val="00121925"/>
    <w:rsid w:val="00122197"/>
    <w:rsid w:val="00122774"/>
    <w:rsid w:val="00122DDD"/>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5982"/>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BB9"/>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193"/>
    <w:rsid w:val="0021178A"/>
    <w:rsid w:val="002120FA"/>
    <w:rsid w:val="002122EB"/>
    <w:rsid w:val="00213311"/>
    <w:rsid w:val="00215D76"/>
    <w:rsid w:val="002176D7"/>
    <w:rsid w:val="00217ABD"/>
    <w:rsid w:val="00222904"/>
    <w:rsid w:val="00223393"/>
    <w:rsid w:val="00223D54"/>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06F"/>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37C26"/>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9AE"/>
    <w:rsid w:val="003B5AA0"/>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2CE"/>
    <w:rsid w:val="004B65A2"/>
    <w:rsid w:val="004C1728"/>
    <w:rsid w:val="004C2E77"/>
    <w:rsid w:val="004C309B"/>
    <w:rsid w:val="004C40C5"/>
    <w:rsid w:val="004C4236"/>
    <w:rsid w:val="004C5FF2"/>
    <w:rsid w:val="004C6E1C"/>
    <w:rsid w:val="004D0C38"/>
    <w:rsid w:val="004D2E4C"/>
    <w:rsid w:val="004D31C1"/>
    <w:rsid w:val="004D349F"/>
    <w:rsid w:val="004D34EB"/>
    <w:rsid w:val="004D4B4E"/>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089"/>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4038"/>
    <w:rsid w:val="006B555F"/>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597A"/>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3342"/>
    <w:rsid w:val="0082539B"/>
    <w:rsid w:val="00825BB1"/>
    <w:rsid w:val="00827218"/>
    <w:rsid w:val="00827DE1"/>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4772"/>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63A"/>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1828"/>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E7CFD"/>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806"/>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2B3C"/>
    <w:rsid w:val="00B433D1"/>
    <w:rsid w:val="00B43D46"/>
    <w:rsid w:val="00B4554A"/>
    <w:rsid w:val="00B45EC8"/>
    <w:rsid w:val="00B460A0"/>
    <w:rsid w:val="00B46146"/>
    <w:rsid w:val="00B464C0"/>
    <w:rsid w:val="00B50B41"/>
    <w:rsid w:val="00B53D2E"/>
    <w:rsid w:val="00B53E64"/>
    <w:rsid w:val="00B54524"/>
    <w:rsid w:val="00B546B4"/>
    <w:rsid w:val="00B5581E"/>
    <w:rsid w:val="00B55F2A"/>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2E88"/>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0525"/>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3D2E"/>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40F"/>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4EF7"/>
    <w:rsid w:val="00DE556D"/>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57186"/>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285"/>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42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4463"/>
    <w:rsid w:val="00F70650"/>
    <w:rsid w:val="00F71234"/>
    <w:rsid w:val="00F75624"/>
    <w:rsid w:val="00F76134"/>
    <w:rsid w:val="00F80B91"/>
    <w:rsid w:val="00F811B9"/>
    <w:rsid w:val="00F81F7F"/>
    <w:rsid w:val="00F843F0"/>
    <w:rsid w:val="00F91284"/>
    <w:rsid w:val="00F918F8"/>
    <w:rsid w:val="00F93CB3"/>
    <w:rsid w:val="00F93D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25D"/>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5BCD"/>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E691-9BC0-8C46-A47A-3581CCA2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5479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22</cp:revision>
  <cp:lastPrinted>2020-02-05T14:19:00Z</cp:lastPrinted>
  <dcterms:created xsi:type="dcterms:W3CDTF">2023-05-09T14:44:00Z</dcterms:created>
  <dcterms:modified xsi:type="dcterms:W3CDTF">2023-07-10T07:09:00Z</dcterms:modified>
</cp:coreProperties>
</file>