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54F8EE" w14:textId="77777777" w:rsidR="008245D3" w:rsidRPr="001B7EA4" w:rsidRDefault="008245D3"/>
    <w:tbl>
      <w:tblPr>
        <w:tblW w:w="9484" w:type="dxa"/>
        <w:tblInd w:w="70" w:type="dxa"/>
        <w:tblLayout w:type="fixed"/>
        <w:tblCellMar>
          <w:left w:w="70" w:type="dxa"/>
          <w:right w:w="70" w:type="dxa"/>
        </w:tblCellMar>
        <w:tblLook w:val="0000" w:firstRow="0" w:lastRow="0" w:firstColumn="0" w:lastColumn="0" w:noHBand="0" w:noVBand="0"/>
      </w:tblPr>
      <w:tblGrid>
        <w:gridCol w:w="2835"/>
        <w:gridCol w:w="2977"/>
        <w:gridCol w:w="3672"/>
      </w:tblGrid>
      <w:tr w:rsidR="0097530E" w:rsidRPr="001B7EA4" w14:paraId="377360F5" w14:textId="77777777" w:rsidTr="001158CB">
        <w:trPr>
          <w:trHeight w:val="602"/>
        </w:trPr>
        <w:tc>
          <w:tcPr>
            <w:tcW w:w="2835" w:type="dxa"/>
          </w:tcPr>
          <w:p w14:paraId="65DEADFB" w14:textId="77777777" w:rsidR="0097530E" w:rsidRPr="001B7EA4" w:rsidRDefault="0097530E">
            <w:pPr>
              <w:pStyle w:val="berschrift3"/>
              <w:rPr>
                <w:rFonts w:ascii="Arial" w:hAnsi="Arial"/>
              </w:rPr>
              <w:bidi w:val="0"/>
            </w:pPr>
            <w:r>
              <w:rPr>
                <w:rFonts w:ascii="Arial" w:hAnsi="Arial"/>
                <w:lang w:val="nl-nl"/>
                <w:b w:val="1"/>
                <w:bCs w:val="1"/>
                <w:i w:val="0"/>
                <w:iCs w:val="0"/>
                <w:u w:val="none"/>
                <w:vertAlign w:val="baseline"/>
                <w:rtl w:val="0"/>
              </w:rPr>
              <w:t xml:space="preserve">Foto</w:t>
            </w:r>
          </w:p>
        </w:tc>
        <w:tc>
          <w:tcPr>
            <w:tcW w:w="2977" w:type="dxa"/>
          </w:tcPr>
          <w:p w14:paraId="2AC56920" w14:textId="77777777" w:rsidR="0097530E" w:rsidRPr="001B7EA4" w:rsidRDefault="0097530E">
            <w:pPr>
              <w:rPr>
                <w:rFonts w:cs="Arial"/>
                <w:b/>
                <w:bCs/>
              </w:rPr>
              <w:bidi w:val="0"/>
            </w:pPr>
            <w:r>
              <w:rPr>
                <w:rFonts w:cs="Arial"/>
                <w:lang w:val="nl-nl"/>
                <w:b w:val="1"/>
                <w:bCs w:val="1"/>
                <w:i w:val="0"/>
                <w:iCs w:val="0"/>
                <w:u w:val="none"/>
                <w:vertAlign w:val="baseline"/>
                <w:rtl w:val="0"/>
              </w:rPr>
              <w:t xml:space="preserve">Bestandsnaam</w:t>
            </w:r>
          </w:p>
        </w:tc>
        <w:tc>
          <w:tcPr>
            <w:tcW w:w="3672" w:type="dxa"/>
          </w:tcPr>
          <w:p w14:paraId="725EBC86" w14:textId="77777777" w:rsidR="0097530E" w:rsidRPr="001B7EA4" w:rsidRDefault="0097530E">
            <w:pPr>
              <w:rPr>
                <w:rFonts w:cs="Arial"/>
                <w:b/>
                <w:bCs/>
              </w:rPr>
              <w:bidi w:val="0"/>
            </w:pPr>
            <w:r>
              <w:rPr>
                <w:rFonts w:cs="Arial"/>
                <w:lang w:val="nl-nl"/>
                <w:b w:val="1"/>
                <w:bCs w:val="1"/>
                <w:i w:val="0"/>
                <w:iCs w:val="0"/>
                <w:u w:val="none"/>
                <w:vertAlign w:val="baseline"/>
                <w:rtl w:val="0"/>
              </w:rPr>
              <w:t xml:space="preserve">Fotobijschrift</w:t>
            </w:r>
          </w:p>
        </w:tc>
      </w:tr>
      <w:tr w:rsidR="00D96EF3" w:rsidRPr="00627B7A" w14:paraId="4A7B1A10" w14:textId="77777777" w:rsidTr="001158CB">
        <w:trPr>
          <w:trHeight w:val="2821"/>
        </w:trPr>
        <w:tc>
          <w:tcPr>
            <w:tcW w:w="2835" w:type="dxa"/>
          </w:tcPr>
          <w:p w14:paraId="605B6FA4" w14:textId="77777777" w:rsidR="00D96EF3" w:rsidRPr="001B7EA4" w:rsidRDefault="00D96EF3" w:rsidP="00D96EF3">
            <w:pPr>
              <w:rPr>
                <w:rFonts w:cs="Arial"/>
              </w:rPr>
            </w:pPr>
          </w:p>
          <w:p w14:paraId="2ED6E236" w14:textId="0912AD66" w:rsidR="0071666D" w:rsidRPr="001B7EA4" w:rsidRDefault="00312FAE" w:rsidP="00D96EF3">
            <w:pPr>
              <w:rPr>
                <w:rFonts w:cs="Arial"/>
              </w:rPr>
              <w:bidi w:val="0"/>
            </w:pPr>
            <w:r>
              <w:rPr>
                <w:rFonts w:cs="Arial"/>
                <w:noProof/>
                <w:lang w:val="nl-nl"/>
                <w:b w:val="0"/>
                <w:bCs w:val="0"/>
                <w:i w:val="0"/>
                <w:iCs w:val="0"/>
                <w:u w:val="none"/>
                <w:vertAlign w:val="baseline"/>
                <w:rtl w:val="0"/>
              </w:rPr>
              <w:pict w14:anchorId="6B84F9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 o:spid="_x0000_i1030" type="#_x0000_t75" alt="" style="width:135pt;height:232.3pt;visibility:visible;mso-wrap-style:square;mso-width-percent:0;mso-height-percent:0;mso-width-percent:0;mso-height-percent:0">
                  <v:imagedata r:id="rId7" o:title=""/>
                </v:shape>
              </w:pict>
            </w:r>
          </w:p>
        </w:tc>
        <w:tc>
          <w:tcPr>
            <w:tcW w:w="2977" w:type="dxa"/>
          </w:tcPr>
          <w:p w14:paraId="04B10039" w14:textId="77777777" w:rsidR="00D96EF3" w:rsidRPr="001B7EA4" w:rsidRDefault="00D96EF3" w:rsidP="00D96EF3">
            <w:pPr>
              <w:rPr>
                <w:rFonts w:cs="Arial"/>
              </w:rPr>
            </w:pPr>
          </w:p>
          <w:p w14:paraId="6899736F" w14:textId="1F22FEB6" w:rsidR="00E5510F" w:rsidRPr="00E5510F" w:rsidRDefault="00024BE1" w:rsidP="00E5510F">
            <w:pPr>
              <w:rPr>
                <w:rFonts w:cs="Arial"/>
                <w:szCs w:val="22"/>
              </w:rPr>
              <w:bidi w:val="0"/>
            </w:pPr>
            <w:r>
              <w:rPr>
                <w:rFonts w:cs="Arial"/>
                <w:lang w:val="nl-nl"/>
                <w:b w:val="0"/>
                <w:bCs w:val="0"/>
                <w:i w:val="0"/>
                <w:iCs w:val="0"/>
                <w:u w:val="none"/>
                <w:vertAlign w:val="baseline"/>
                <w:rtl w:val="0"/>
              </w:rPr>
              <w:t xml:space="preserve">RichardBrink_Neuheiten_01</w:t>
            </w:r>
          </w:p>
          <w:p w14:paraId="61EE46AF" w14:textId="77777777" w:rsidR="00E5510F" w:rsidRPr="00E5510F" w:rsidRDefault="00E5510F" w:rsidP="00E5510F">
            <w:pPr>
              <w:rPr>
                <w:rFonts w:cs="Arial"/>
                <w:szCs w:val="22"/>
              </w:rPr>
            </w:pPr>
          </w:p>
          <w:p w14:paraId="0D1A8DDB" w14:textId="77777777" w:rsidR="00E5510F" w:rsidRDefault="00E5510F" w:rsidP="00E5510F">
            <w:pPr>
              <w:rPr>
                <w:rFonts w:cs="Arial"/>
                <w:szCs w:val="22"/>
              </w:rPr>
            </w:pPr>
          </w:p>
          <w:p w14:paraId="4EC0BBB6" w14:textId="77777777" w:rsidR="00E5510F" w:rsidRDefault="00E5510F" w:rsidP="00E5510F">
            <w:pPr>
              <w:rPr>
                <w:rFonts w:cs="Arial"/>
                <w:szCs w:val="22"/>
              </w:rPr>
            </w:pPr>
          </w:p>
          <w:p w14:paraId="52EE14F3" w14:textId="77777777" w:rsidR="00E5510F" w:rsidRDefault="00E5510F" w:rsidP="00E5510F">
            <w:pPr>
              <w:rPr>
                <w:rFonts w:cs="Arial"/>
                <w:szCs w:val="22"/>
              </w:rPr>
            </w:pPr>
          </w:p>
          <w:p w14:paraId="28BF87C5" w14:textId="77777777" w:rsidR="00E5510F" w:rsidRDefault="00E5510F" w:rsidP="00E5510F">
            <w:pPr>
              <w:rPr>
                <w:rFonts w:cs="Arial"/>
                <w:szCs w:val="22"/>
              </w:rPr>
            </w:pPr>
          </w:p>
          <w:p w14:paraId="5F3C2D4F" w14:textId="77777777" w:rsidR="00B27301" w:rsidRDefault="00B27301" w:rsidP="00E5510F">
            <w:pPr>
              <w:rPr>
                <w:rFonts w:cs="Arial"/>
                <w:szCs w:val="22"/>
              </w:rPr>
            </w:pPr>
          </w:p>
          <w:p w14:paraId="6497BA75" w14:textId="2BD9037B" w:rsidR="00B27301" w:rsidRDefault="00B27301" w:rsidP="00E5510F">
            <w:pPr>
              <w:rPr>
                <w:rFonts w:cs="Arial"/>
                <w:szCs w:val="22"/>
              </w:rPr>
            </w:pPr>
          </w:p>
          <w:p w14:paraId="3F674B84" w14:textId="77777777" w:rsidR="00B27301" w:rsidRDefault="00B27301" w:rsidP="00E5510F">
            <w:pPr>
              <w:rPr>
                <w:rFonts w:cs="Arial"/>
                <w:szCs w:val="22"/>
              </w:rPr>
            </w:pPr>
          </w:p>
          <w:p w14:paraId="3FFE57EE" w14:textId="77777777" w:rsidR="00B27301" w:rsidRDefault="00B27301" w:rsidP="00E5510F">
            <w:pPr>
              <w:rPr>
                <w:rFonts w:cs="Arial"/>
                <w:szCs w:val="22"/>
              </w:rPr>
            </w:pPr>
          </w:p>
          <w:p w14:paraId="1E54721A" w14:textId="77777777" w:rsidR="009E2D53" w:rsidRPr="009E2D53" w:rsidRDefault="009E2D53" w:rsidP="009E2D53">
            <w:pPr>
              <w:rPr>
                <w:rFonts w:cs="Arial"/>
                <w:szCs w:val="22"/>
              </w:rPr>
            </w:pPr>
          </w:p>
          <w:p w14:paraId="208363C6" w14:textId="77777777" w:rsidR="009E2D53" w:rsidRPr="009E2D53" w:rsidRDefault="009E2D53" w:rsidP="009E2D53">
            <w:pPr>
              <w:rPr>
                <w:rFonts w:cs="Arial"/>
                <w:szCs w:val="22"/>
              </w:rPr>
            </w:pPr>
          </w:p>
          <w:p w14:paraId="2C0AD537" w14:textId="77777777" w:rsidR="009E2D53" w:rsidRPr="009E2D53" w:rsidRDefault="009E2D53" w:rsidP="009E2D53">
            <w:pPr>
              <w:rPr>
                <w:rFonts w:cs="Arial"/>
                <w:szCs w:val="22"/>
              </w:rPr>
            </w:pPr>
          </w:p>
          <w:p w14:paraId="1230F199" w14:textId="77777777" w:rsidR="009E2D53" w:rsidRDefault="009E2D53" w:rsidP="009E2D53">
            <w:pPr>
              <w:rPr>
                <w:rFonts w:cs="Arial"/>
                <w:szCs w:val="22"/>
              </w:rPr>
            </w:pPr>
          </w:p>
          <w:p w14:paraId="0352BEAD" w14:textId="77777777" w:rsidR="00815DD2" w:rsidRDefault="00815DD2" w:rsidP="009E2D53">
            <w:pPr>
              <w:rPr>
                <w:rFonts w:cs="Arial"/>
                <w:szCs w:val="22"/>
              </w:rPr>
            </w:pPr>
          </w:p>
          <w:p w14:paraId="28B6E8F9" w14:textId="77777777" w:rsidR="00815DD2" w:rsidRDefault="00815DD2" w:rsidP="009E2D53">
            <w:pPr>
              <w:rPr>
                <w:rFonts w:cs="Arial"/>
                <w:szCs w:val="22"/>
              </w:rPr>
            </w:pPr>
          </w:p>
          <w:p w14:paraId="06D66645" w14:textId="77777777" w:rsidR="00815DD2" w:rsidRDefault="00815DD2" w:rsidP="009E2D53">
            <w:pPr>
              <w:rPr>
                <w:rFonts w:cs="Arial"/>
                <w:szCs w:val="22"/>
              </w:rPr>
            </w:pPr>
          </w:p>
          <w:p w14:paraId="1E69EC23" w14:textId="77777777" w:rsidR="00815DD2" w:rsidRDefault="00815DD2" w:rsidP="009E2D53">
            <w:pPr>
              <w:rPr>
                <w:rFonts w:cs="Arial"/>
                <w:szCs w:val="22"/>
              </w:rPr>
            </w:pPr>
          </w:p>
          <w:p w14:paraId="464F786B" w14:textId="77777777" w:rsidR="00815DD2" w:rsidRDefault="00815DD2" w:rsidP="009E2D53">
            <w:pPr>
              <w:rPr>
                <w:rFonts w:cs="Arial"/>
                <w:szCs w:val="22"/>
              </w:rPr>
            </w:pPr>
          </w:p>
          <w:p w14:paraId="239487CB" w14:textId="77777777" w:rsidR="00815DD2" w:rsidRDefault="00815DD2" w:rsidP="009E2D53">
            <w:pPr>
              <w:rPr>
                <w:rFonts w:cs="Arial"/>
                <w:szCs w:val="22"/>
              </w:rPr>
            </w:pPr>
          </w:p>
          <w:p w14:paraId="12A69455" w14:textId="36A275D3" w:rsidR="00815DD2" w:rsidRPr="009E2D53" w:rsidRDefault="00815DD2" w:rsidP="009E2D53">
            <w:pPr>
              <w:rPr>
                <w:rFonts w:cs="Arial"/>
                <w:szCs w:val="22"/>
              </w:rPr>
            </w:pPr>
          </w:p>
        </w:tc>
        <w:tc>
          <w:tcPr>
            <w:tcW w:w="3672" w:type="dxa"/>
          </w:tcPr>
          <w:p w14:paraId="1B95437E" w14:textId="77777777" w:rsidR="00D96EF3" w:rsidRPr="001B7EA4" w:rsidRDefault="00D96EF3" w:rsidP="00D96EF3">
            <w:pPr>
              <w:pStyle w:val="Kopfzeile"/>
              <w:tabs>
                <w:tab w:val="clear" w:pos="4536"/>
                <w:tab w:val="clear" w:pos="9072"/>
              </w:tabs>
              <w:rPr>
                <w:rFonts w:cs="Arial"/>
                <w:color w:val="000000"/>
                <w:szCs w:val="22"/>
              </w:rPr>
            </w:pPr>
          </w:p>
          <w:p w14:paraId="484AFE9B" w14:textId="66847D6A" w:rsidR="004373D2" w:rsidRDefault="009C7905" w:rsidP="00D96EF3">
            <w:pPr>
              <w:pStyle w:val="Kopfzeile"/>
              <w:tabs>
                <w:tab w:val="clear" w:pos="4536"/>
                <w:tab w:val="clear" w:pos="9072"/>
              </w:tabs>
              <w:rPr>
                <w:rFonts w:cs="Arial"/>
                <w:color w:val="000000"/>
                <w:szCs w:val="22"/>
              </w:rPr>
              <w:bidi w:val="0"/>
            </w:pPr>
            <w:r>
              <w:rPr>
                <w:rFonts w:cs="Arial"/>
                <w:color w:val="000000"/>
                <w:szCs w:val="22"/>
                <w:lang w:val="nl-nl"/>
                <w:b w:val="0"/>
                <w:bCs w:val="0"/>
                <w:i w:val="0"/>
                <w:iCs w:val="0"/>
                <w:u w:val="none"/>
                <w:vertAlign w:val="baseline"/>
                <w:rtl w:val="0"/>
              </w:rPr>
              <w:t xml:space="preserve">De drainagemat-adapter van de firma Richard Brink is de perfecte aanvulling op de drainagegoot Hydra en maakt het leggen van drainagematten nog gemakkelijker.</w:t>
            </w:r>
          </w:p>
          <w:p w14:paraId="0016653E" w14:textId="77777777" w:rsidR="00E5510F" w:rsidRPr="001B7EA4" w:rsidRDefault="00E5510F" w:rsidP="00D96EF3">
            <w:pPr>
              <w:pStyle w:val="Kopfzeile"/>
              <w:tabs>
                <w:tab w:val="clear" w:pos="4536"/>
                <w:tab w:val="clear" w:pos="9072"/>
              </w:tabs>
              <w:rPr>
                <w:rFonts w:cs="Arial"/>
                <w:color w:val="000000"/>
                <w:szCs w:val="22"/>
              </w:rPr>
            </w:pPr>
          </w:p>
          <w:p w14:paraId="7636A255" w14:textId="0EE2FB24" w:rsidR="00D96EF3" w:rsidRDefault="00D96EF3" w:rsidP="00D96EF3">
            <w:pPr>
              <w:rPr/>
              <w:bidi w:val="0"/>
            </w:pPr>
            <w:r>
              <w:rPr>
                <w:lang w:val="nl-nl"/>
                <w:b w:val="0"/>
                <w:bCs w:val="0"/>
                <w:i w:val="0"/>
                <w:iCs w:val="0"/>
                <w:u w:val="none"/>
                <w:vertAlign w:val="baseline"/>
                <w:rtl w:val="0"/>
              </w:rPr>
              <w:t xml:space="preserve">Foto: Richard Brink GmbH &amp; Co. KG</w:t>
            </w:r>
          </w:p>
          <w:p w14:paraId="34C94455" w14:textId="77777777" w:rsidR="0022371B" w:rsidRPr="00627B7A" w:rsidRDefault="0022371B" w:rsidP="00D96EF3">
            <w:pPr>
              <w:rPr/>
            </w:pPr>
          </w:p>
          <w:p w14:paraId="28FE9A88" w14:textId="77777777" w:rsidR="00D96EF3" w:rsidRPr="00627B7A" w:rsidRDefault="00D96EF3" w:rsidP="00D96EF3">
            <w:pPr>
              <w:rPr/>
            </w:pPr>
          </w:p>
        </w:tc>
      </w:tr>
      <w:tr w:rsidR="004B1CF3" w:rsidRPr="00627B7A" w14:paraId="458E1C1C" w14:textId="77777777" w:rsidTr="001158CB">
        <w:trPr>
          <w:trHeight w:val="2821"/>
        </w:trPr>
        <w:tc>
          <w:tcPr>
            <w:tcW w:w="2835" w:type="dxa"/>
          </w:tcPr>
          <w:p w14:paraId="6FA3BCAA" w14:textId="77777777" w:rsidR="004B1CF3" w:rsidRPr="00627B7A" w:rsidRDefault="004B1CF3">
            <w:pPr>
              <w:rPr>
                <w:rFonts w:cs="Arial"/>
              </w:rPr>
            </w:pPr>
          </w:p>
          <w:p w14:paraId="7789B253" w14:textId="03F308E0" w:rsidR="004B1CF3" w:rsidRPr="001B7EA4" w:rsidRDefault="00312FAE">
            <w:pPr>
              <w:rPr>
                <w:rFonts w:cs="Arial"/>
              </w:rPr>
              <w:bidi w:val="0"/>
            </w:pPr>
            <w:r>
              <w:rPr>
                <w:rFonts w:cs="Arial"/>
                <w:noProof/>
                <w:lang w:val="nl-nl"/>
                <w:b w:val="0"/>
                <w:bCs w:val="0"/>
                <w:i w:val="0"/>
                <w:iCs w:val="0"/>
                <w:u w:val="none"/>
                <w:vertAlign w:val="baseline"/>
                <w:rtl w:val="0"/>
              </w:rPr>
              <w:pict w14:anchorId="7FF3526A">
                <v:shape id="_x0000_i1029" type="#_x0000_t75" alt="" style="width:135pt;height:90pt;visibility:visible;mso-wrap-style:square;mso-width-percent:0;mso-height-percent:0;mso-width-percent:0;mso-height-percent:0">
                  <v:imagedata r:id="rId8" o:title=""/>
                </v:shape>
              </w:pict>
            </w:r>
          </w:p>
        </w:tc>
        <w:tc>
          <w:tcPr>
            <w:tcW w:w="2977" w:type="dxa"/>
          </w:tcPr>
          <w:p w14:paraId="4D7CC93A" w14:textId="77777777" w:rsidR="009C7905" w:rsidRDefault="009C7905" w:rsidP="009C7905">
            <w:pPr>
              <w:rPr>
                <w:rFonts w:cs="Arial"/>
              </w:rPr>
            </w:pPr>
          </w:p>
          <w:p w14:paraId="4D3BDDFF" w14:textId="166FC632" w:rsidR="009C7905" w:rsidRPr="00E5510F" w:rsidRDefault="009C7905" w:rsidP="009C7905">
            <w:pPr>
              <w:rPr>
                <w:rFonts w:cs="Arial"/>
                <w:szCs w:val="22"/>
              </w:rPr>
              <w:bidi w:val="0"/>
            </w:pPr>
            <w:r>
              <w:rPr>
                <w:rFonts w:cs="Arial"/>
                <w:lang w:val="nl-nl"/>
                <w:b w:val="0"/>
                <w:bCs w:val="0"/>
                <w:i w:val="0"/>
                <w:iCs w:val="0"/>
                <w:u w:val="none"/>
                <w:vertAlign w:val="baseline"/>
                <w:rtl w:val="0"/>
              </w:rPr>
              <w:t xml:space="preserve">RichardBrink_Neuheiten_02</w:t>
            </w:r>
          </w:p>
          <w:p w14:paraId="0CA4199E" w14:textId="516FE89E" w:rsidR="004B1CF3" w:rsidRPr="001B7EA4" w:rsidRDefault="004B1CF3" w:rsidP="0071667F">
            <w:pPr>
              <w:rPr>
                <w:rFonts w:cs="Arial"/>
                <w:szCs w:val="22"/>
              </w:rPr>
            </w:pPr>
          </w:p>
        </w:tc>
        <w:tc>
          <w:tcPr>
            <w:tcW w:w="3672" w:type="dxa"/>
          </w:tcPr>
          <w:p w14:paraId="0E777E1F" w14:textId="77777777" w:rsidR="00B15515" w:rsidRPr="001B7EA4" w:rsidRDefault="00B15515" w:rsidP="00094E56">
            <w:pPr>
              <w:pStyle w:val="Kopfzeile"/>
              <w:tabs>
                <w:tab w:val="clear" w:pos="4536"/>
                <w:tab w:val="clear" w:pos="9072"/>
              </w:tabs>
              <w:rPr>
                <w:rFonts w:cs="Arial"/>
                <w:szCs w:val="22"/>
              </w:rPr>
            </w:pPr>
          </w:p>
          <w:p w14:paraId="192E15D3" w14:textId="7405AF6F" w:rsidR="00E5510F" w:rsidRDefault="009C7905" w:rsidP="00094E56">
            <w:pPr>
              <w:pStyle w:val="Kopfzeile"/>
              <w:tabs>
                <w:tab w:val="clear" w:pos="4536"/>
                <w:tab w:val="clear" w:pos="9072"/>
              </w:tabs>
              <w:rPr>
                <w:rFonts w:cs="Arial"/>
                <w:szCs w:val="22"/>
              </w:rPr>
              <w:bidi w:val="0"/>
            </w:pPr>
            <w:r>
              <w:rPr>
                <w:rFonts w:cs="Arial"/>
                <w:szCs w:val="22"/>
                <w:lang w:val="nl-nl"/>
                <w:b w:val="0"/>
                <w:bCs w:val="0"/>
                <w:i w:val="0"/>
                <w:iCs w:val="0"/>
                <w:u w:val="none"/>
                <w:vertAlign w:val="baseline"/>
                <w:rtl w:val="0"/>
              </w:rPr>
              <w:t xml:space="preserve">Deze adapter is speciaal voor de goot op maat gemaakt en wordt eerst met behulp van de meegeleverde schroeven aan de gootbehuizing bevestigd. Er zijn twee uitvoeringen van de adapter verkrijgbaar voor matten met een dikte van 8 of 16 mm.</w:t>
            </w:r>
          </w:p>
          <w:p w14:paraId="1807F9B9" w14:textId="77777777" w:rsidR="00E5510F" w:rsidRPr="001B7EA4" w:rsidRDefault="00E5510F" w:rsidP="00094E56">
            <w:pPr>
              <w:pStyle w:val="Kopfzeile"/>
              <w:tabs>
                <w:tab w:val="clear" w:pos="4536"/>
                <w:tab w:val="clear" w:pos="9072"/>
              </w:tabs>
              <w:rPr>
                <w:rFonts w:cs="Arial"/>
                <w:szCs w:val="22"/>
              </w:rPr>
            </w:pPr>
          </w:p>
          <w:p w14:paraId="0503FF49" w14:textId="284F49D2" w:rsidR="00E7049E" w:rsidRDefault="00E7049E" w:rsidP="00E7049E">
            <w:pPr>
              <w:rPr/>
              <w:bidi w:val="0"/>
            </w:pPr>
            <w:r>
              <w:rPr>
                <w:lang w:val="nl-nl"/>
                <w:b w:val="0"/>
                <w:bCs w:val="0"/>
                <w:i w:val="0"/>
                <w:iCs w:val="0"/>
                <w:u w:val="none"/>
                <w:vertAlign w:val="baseline"/>
                <w:rtl w:val="0"/>
              </w:rPr>
              <w:t xml:space="preserve">Foto: Richard Brink GmbH &amp; Co. KG</w:t>
            </w:r>
          </w:p>
          <w:p w14:paraId="04CFC812" w14:textId="323B18A8" w:rsidR="0022371B" w:rsidRDefault="0022371B" w:rsidP="00E7049E">
            <w:pPr>
              <w:rPr/>
            </w:pPr>
          </w:p>
          <w:p w14:paraId="202DAEC3" w14:textId="77777777" w:rsidR="0022371B" w:rsidRDefault="0022371B" w:rsidP="00E7049E">
            <w:pPr>
              <w:rPr/>
            </w:pPr>
          </w:p>
          <w:p w14:paraId="0565352B" w14:textId="77777777" w:rsidR="009F333D" w:rsidRPr="00627B7A" w:rsidRDefault="009F333D" w:rsidP="00E7049E">
            <w:pPr>
              <w:rPr/>
            </w:pPr>
          </w:p>
          <w:p w14:paraId="16B55517" w14:textId="77777777" w:rsidR="00F826A4" w:rsidRPr="00627B7A" w:rsidRDefault="00F826A4" w:rsidP="00E7049E">
            <w:pPr>
              <w:rPr/>
            </w:pPr>
          </w:p>
        </w:tc>
      </w:tr>
      <w:tr w:rsidR="00972C40" w:rsidRPr="00627B7A" w14:paraId="64B6A8A6" w14:textId="77777777" w:rsidTr="001158CB">
        <w:trPr>
          <w:trHeight w:val="2821"/>
        </w:trPr>
        <w:tc>
          <w:tcPr>
            <w:tcW w:w="2835" w:type="dxa"/>
          </w:tcPr>
          <w:p w14:paraId="5B00F3B8" w14:textId="77777777" w:rsidR="00972C40" w:rsidRPr="00627B7A" w:rsidRDefault="00972C40" w:rsidP="00B45B0C">
            <w:pPr>
              <w:rPr>
                <w:rFonts w:cs="Arial"/>
              </w:rPr>
            </w:pPr>
          </w:p>
          <w:p w14:paraId="4E92BB06" w14:textId="402990CD" w:rsidR="00972C40" w:rsidRPr="001B7EA4" w:rsidRDefault="00312FAE" w:rsidP="00B45B0C">
            <w:pPr>
              <w:rPr>
                <w:rFonts w:cs="Arial"/>
              </w:rPr>
              <w:bidi w:val="0"/>
            </w:pPr>
            <w:r>
              <w:rPr>
                <w:rFonts w:cs="Arial"/>
                <w:noProof/>
                <w:lang w:val="nl-nl"/>
                <w:b w:val="0"/>
                <w:bCs w:val="0"/>
                <w:i w:val="0"/>
                <w:iCs w:val="0"/>
                <w:u w:val="none"/>
                <w:vertAlign w:val="baseline"/>
                <w:rtl w:val="0"/>
              </w:rPr>
              <w:pict w14:anchorId="15A4EF34">
                <v:shape id="Grafik 6" o:spid="_x0000_i1028" type="#_x0000_t75" alt="" style="width:135pt;height:52.7pt;visibility:visible;mso-wrap-style:square;mso-width-percent:0;mso-height-percent:0;mso-width-percent:0;mso-height-percent:0">
                  <v:imagedata r:id="rId9" o:title=""/>
                </v:shape>
              </w:pict>
            </w:r>
          </w:p>
        </w:tc>
        <w:tc>
          <w:tcPr>
            <w:tcW w:w="2977" w:type="dxa"/>
          </w:tcPr>
          <w:p w14:paraId="6E1DC592" w14:textId="77777777" w:rsidR="00972C40" w:rsidRPr="001B7EA4" w:rsidRDefault="00972C40" w:rsidP="00B45B0C">
            <w:pPr>
              <w:rPr>
                <w:rFonts w:cs="Arial"/>
              </w:rPr>
            </w:pPr>
          </w:p>
          <w:p w14:paraId="07315D91" w14:textId="4EBBDDEB" w:rsidR="00972C40" w:rsidRPr="00972C40" w:rsidRDefault="009C7905" w:rsidP="00B45B0C">
            <w:pPr>
              <w:rPr>
                <w:rFonts w:cs="Arial"/>
                <w:szCs w:val="22"/>
              </w:rPr>
              <w:bidi w:val="0"/>
            </w:pPr>
            <w:r>
              <w:rPr>
                <w:rFonts w:cs="Arial"/>
                <w:lang w:val="nl-nl"/>
                <w:b w:val="0"/>
                <w:bCs w:val="0"/>
                <w:i w:val="0"/>
                <w:iCs w:val="0"/>
                <w:u w:val="none"/>
                <w:vertAlign w:val="baseline"/>
                <w:rtl w:val="0"/>
              </w:rPr>
              <w:t xml:space="preserve">RichardBrink_Neuheiten_03</w:t>
            </w:r>
          </w:p>
        </w:tc>
        <w:tc>
          <w:tcPr>
            <w:tcW w:w="3672" w:type="dxa"/>
          </w:tcPr>
          <w:p w14:paraId="0BDF29F8" w14:textId="77777777" w:rsidR="00972C40" w:rsidRPr="001B7EA4" w:rsidRDefault="00972C40" w:rsidP="00B45B0C">
            <w:pPr>
              <w:pStyle w:val="Kopfzeile"/>
              <w:tabs>
                <w:tab w:val="clear" w:pos="4536"/>
                <w:tab w:val="clear" w:pos="9072"/>
              </w:tabs>
              <w:rPr>
                <w:rFonts w:cs="Arial"/>
                <w:color w:val="000000"/>
                <w:szCs w:val="22"/>
              </w:rPr>
            </w:pPr>
          </w:p>
          <w:p w14:paraId="41A96AC5" w14:textId="00FB75F9" w:rsidR="00E62CCC" w:rsidRDefault="001158CB" w:rsidP="00B45B0C">
            <w:pPr>
              <w:pStyle w:val="Kopfzeile"/>
              <w:rPr>
                <w:rFonts w:cs="Arial"/>
                <w:szCs w:val="22"/>
              </w:rPr>
              <w:bidi w:val="0"/>
            </w:pPr>
            <w:r>
              <w:rPr>
                <w:rFonts w:cs="Arial"/>
                <w:szCs w:val="22"/>
                <w:lang w:val="nl-nl"/>
                <w:b w:val="0"/>
                <w:bCs w:val="0"/>
                <w:i w:val="0"/>
                <w:iCs w:val="0"/>
                <w:u w:val="none"/>
                <w:vertAlign w:val="baseline"/>
                <w:rtl w:val="0"/>
              </w:rPr>
              <w:t xml:space="preserve">Vervolgens wordt de mat in de houder van de adapter geschoven en door middel van kleine weerhaken naadloos aan de goot bevestigd.</w:t>
            </w:r>
          </w:p>
          <w:p w14:paraId="6CF14D36" w14:textId="77777777" w:rsidR="001158CB" w:rsidRPr="001B7EA4" w:rsidRDefault="001158CB" w:rsidP="00B45B0C">
            <w:pPr>
              <w:pStyle w:val="Kopfzeile"/>
              <w:rPr>
                <w:rFonts w:cs="Arial"/>
                <w:color w:val="000000"/>
                <w:szCs w:val="22"/>
              </w:rPr>
            </w:pPr>
          </w:p>
          <w:p w14:paraId="794DA3AC" w14:textId="77777777" w:rsidR="00972C40" w:rsidRPr="00627B7A" w:rsidRDefault="00972C40" w:rsidP="00B45B0C">
            <w:pPr>
              <w:pStyle w:val="Kopfzeile"/>
              <w:rPr>
                <w:rFonts w:cs="Arial"/>
                <w:color w:val="000000"/>
                <w:szCs w:val="22"/>
              </w:rPr>
              <w:bidi w:val="0"/>
            </w:pPr>
            <w:r>
              <w:rPr>
                <w:rFonts w:cs="Arial"/>
                <w:color w:val="000000"/>
                <w:szCs w:val="22"/>
                <w:lang w:val="nl-nl"/>
                <w:b w:val="0"/>
                <w:bCs w:val="0"/>
                <w:i w:val="0"/>
                <w:iCs w:val="0"/>
                <w:u w:val="none"/>
                <w:vertAlign w:val="baseline"/>
                <w:rtl w:val="0"/>
              </w:rPr>
              <w:t xml:space="preserve">Foto: Richard Brink GmbH &amp; Co. KG</w:t>
            </w:r>
          </w:p>
          <w:p w14:paraId="328CF598" w14:textId="77777777" w:rsidR="00972C40" w:rsidRPr="00627B7A" w:rsidRDefault="00972C40" w:rsidP="00B45B0C">
            <w:pPr>
              <w:pStyle w:val="Kopfzeile"/>
              <w:rPr>
                <w:rFonts w:cs="Arial"/>
                <w:color w:val="000000"/>
                <w:szCs w:val="22"/>
              </w:rPr>
            </w:pPr>
          </w:p>
        </w:tc>
      </w:tr>
      <w:tr w:rsidR="00972C40" w:rsidRPr="00627B7A" w14:paraId="72EE9887" w14:textId="77777777" w:rsidTr="001158CB">
        <w:trPr>
          <w:trHeight w:val="2821"/>
        </w:trPr>
        <w:tc>
          <w:tcPr>
            <w:tcW w:w="2835" w:type="dxa"/>
          </w:tcPr>
          <w:p w14:paraId="4E70DFBD" w14:textId="77777777" w:rsidR="00972C40" w:rsidRPr="00627B7A" w:rsidRDefault="00972C40" w:rsidP="00B45B0C">
            <w:pPr>
              <w:rPr>
                <w:rFonts w:cs="Arial"/>
              </w:rPr>
            </w:pPr>
          </w:p>
          <w:p w14:paraId="5B444407" w14:textId="5AF9EF1A" w:rsidR="00972C40" w:rsidRPr="001B7EA4" w:rsidRDefault="00312FAE" w:rsidP="00B45B0C">
            <w:pPr>
              <w:rPr>
                <w:rFonts w:cs="Arial"/>
              </w:rPr>
              <w:bidi w:val="0"/>
            </w:pPr>
            <w:r>
              <w:rPr>
                <w:rFonts w:cs="Arial"/>
                <w:noProof/>
                <w:lang w:val="nl-nl"/>
                <w:b w:val="0"/>
                <w:bCs w:val="0"/>
                <w:i w:val="0"/>
                <w:iCs w:val="0"/>
                <w:u w:val="none"/>
                <w:vertAlign w:val="baseline"/>
                <w:rtl w:val="0"/>
              </w:rPr>
              <w:pict w14:anchorId="41569249">
                <v:shape id="Grafik 7" o:spid="_x0000_i1027" type="#_x0000_t75" alt="" style="width:135pt;height:90pt;visibility:visible;mso-wrap-style:square;mso-width-percent:0;mso-height-percent:0;mso-width-percent:0;mso-height-percent:0">
                  <v:imagedata r:id="rId10" o:title=""/>
                </v:shape>
              </w:pict>
            </w:r>
          </w:p>
        </w:tc>
        <w:tc>
          <w:tcPr>
            <w:tcW w:w="2977" w:type="dxa"/>
          </w:tcPr>
          <w:p w14:paraId="64F2AFBC" w14:textId="77777777" w:rsidR="00972C40" w:rsidRPr="001B7EA4" w:rsidRDefault="00972C40" w:rsidP="00B45B0C">
            <w:pPr>
              <w:rPr>
                <w:rFonts w:cs="Arial"/>
              </w:rPr>
            </w:pPr>
          </w:p>
          <w:p w14:paraId="03BC16D2" w14:textId="57CD4A31" w:rsidR="00D97348" w:rsidRPr="00D97348" w:rsidRDefault="009C7905" w:rsidP="00D97348">
            <w:pPr>
              <w:rPr>
                <w:rFonts w:cs="Arial"/>
                <w:szCs w:val="22"/>
              </w:rPr>
              <w:bidi w:val="0"/>
            </w:pPr>
            <w:r>
              <w:rPr>
                <w:rFonts w:cs="Arial"/>
                <w:lang w:val="nl-nl"/>
                <w:b w:val="0"/>
                <w:bCs w:val="0"/>
                <w:i w:val="0"/>
                <w:iCs w:val="0"/>
                <w:u w:val="none"/>
                <w:vertAlign w:val="baseline"/>
                <w:rtl w:val="0"/>
              </w:rPr>
              <w:t xml:space="preserve">RichardBrink_Neuheiten_04</w:t>
            </w:r>
          </w:p>
          <w:p w14:paraId="3BF94798" w14:textId="77777777" w:rsidR="00D97348" w:rsidRPr="00D97348" w:rsidRDefault="00D97348" w:rsidP="00D97348">
            <w:pPr>
              <w:rPr>
                <w:rFonts w:cs="Arial"/>
                <w:szCs w:val="22"/>
              </w:rPr>
            </w:pPr>
          </w:p>
          <w:p w14:paraId="585840A6" w14:textId="77777777" w:rsidR="00D97348" w:rsidRPr="00D97348" w:rsidRDefault="00D97348" w:rsidP="00D97348">
            <w:pPr>
              <w:rPr>
                <w:rFonts w:cs="Arial"/>
                <w:szCs w:val="22"/>
              </w:rPr>
            </w:pPr>
          </w:p>
          <w:p w14:paraId="5720C146" w14:textId="77777777" w:rsidR="00D97348" w:rsidRPr="00D97348" w:rsidRDefault="00D97348" w:rsidP="00D97348">
            <w:pPr>
              <w:rPr>
                <w:rFonts w:cs="Arial"/>
                <w:szCs w:val="22"/>
              </w:rPr>
            </w:pPr>
          </w:p>
          <w:p w14:paraId="02878C06" w14:textId="77777777" w:rsidR="00D97348" w:rsidRDefault="00D97348" w:rsidP="00D97348">
            <w:pPr>
              <w:rPr>
                <w:rFonts w:cs="Arial"/>
              </w:rPr>
            </w:pPr>
          </w:p>
          <w:p w14:paraId="757EAC3F" w14:textId="77777777" w:rsidR="00D97348" w:rsidRDefault="00D97348" w:rsidP="00D97348">
            <w:pPr>
              <w:rPr>
                <w:rFonts w:cs="Arial"/>
              </w:rPr>
            </w:pPr>
          </w:p>
          <w:p w14:paraId="24A11046" w14:textId="77777777" w:rsidR="00D97348" w:rsidRDefault="00D97348" w:rsidP="00D97348">
            <w:pPr>
              <w:jc w:val="center"/>
              <w:rPr>
                <w:rFonts w:cs="Arial"/>
                <w:szCs w:val="22"/>
              </w:rPr>
            </w:pPr>
          </w:p>
          <w:p w14:paraId="7F57D212" w14:textId="77777777" w:rsidR="00D97348" w:rsidRDefault="00D97348" w:rsidP="00D97348">
            <w:pPr>
              <w:jc w:val="center"/>
              <w:rPr>
                <w:rFonts w:cs="Arial"/>
                <w:szCs w:val="22"/>
              </w:rPr>
            </w:pPr>
          </w:p>
          <w:p w14:paraId="42EDE64A" w14:textId="77777777" w:rsidR="00D97348" w:rsidRDefault="00D97348" w:rsidP="00D97348">
            <w:pPr>
              <w:jc w:val="center"/>
              <w:rPr>
                <w:rFonts w:cs="Arial"/>
                <w:szCs w:val="22"/>
              </w:rPr>
            </w:pPr>
          </w:p>
          <w:p w14:paraId="4D4CAE6A" w14:textId="5CC99B25" w:rsidR="00D97348" w:rsidRPr="00D97348" w:rsidRDefault="00D97348" w:rsidP="00D97348">
            <w:pPr>
              <w:jc w:val="center"/>
              <w:rPr>
                <w:rFonts w:cs="Arial"/>
                <w:szCs w:val="22"/>
              </w:rPr>
            </w:pPr>
          </w:p>
        </w:tc>
        <w:tc>
          <w:tcPr>
            <w:tcW w:w="3672" w:type="dxa"/>
          </w:tcPr>
          <w:p w14:paraId="11CC00A9" w14:textId="77777777" w:rsidR="00972C40" w:rsidRPr="001B7EA4" w:rsidRDefault="00972C40" w:rsidP="00B45B0C">
            <w:pPr>
              <w:pStyle w:val="Kopfzeile"/>
              <w:tabs>
                <w:tab w:val="clear" w:pos="4536"/>
                <w:tab w:val="clear" w:pos="9072"/>
              </w:tabs>
              <w:rPr>
                <w:rFonts w:cs="Arial"/>
                <w:color w:val="000000"/>
                <w:szCs w:val="22"/>
              </w:rPr>
            </w:pPr>
          </w:p>
          <w:p w14:paraId="42AEB465" w14:textId="77777777" w:rsidR="001158CB" w:rsidRDefault="001158CB" w:rsidP="001158CB">
            <w:pPr>
              <w:pStyle w:val="Kopfzeile"/>
              <w:rPr>
                <w:rFonts w:cs="Arial"/>
                <w:bCs/>
                <w:color w:val="000000"/>
                <w:szCs w:val="22"/>
              </w:rPr>
              <w:bidi w:val="0"/>
            </w:pPr>
            <w:r>
              <w:rPr>
                <w:rFonts w:cs="Arial"/>
                <w:color w:val="000000"/>
                <w:szCs w:val="22"/>
                <w:lang w:val="nl-nl"/>
                <w:b w:val="0"/>
                <w:bCs w:val="0"/>
                <w:i w:val="0"/>
                <w:iCs w:val="0"/>
                <w:u w:val="none"/>
                <w:vertAlign w:val="baseline"/>
                <w:rtl w:val="0"/>
              </w:rPr>
              <w:t xml:space="preserve">Dankzij de dagkantafwatering van de metaalwarenfabrikant kunnen dagkanten eenvoudig worden overbrugd als een directe gootaansluiting niet mogelijk is.</w:t>
            </w:r>
          </w:p>
          <w:p w14:paraId="34D18ADF" w14:textId="77777777" w:rsidR="00972C40" w:rsidRPr="001B7EA4" w:rsidRDefault="00972C40" w:rsidP="00B45B0C">
            <w:pPr>
              <w:pStyle w:val="Kopfzeile"/>
              <w:rPr>
                <w:rFonts w:cs="Arial"/>
                <w:color w:val="000000"/>
                <w:szCs w:val="22"/>
              </w:rPr>
            </w:pPr>
          </w:p>
          <w:p w14:paraId="65C95611" w14:textId="77777777" w:rsidR="00972C40" w:rsidRDefault="00972C40" w:rsidP="00B45B0C">
            <w:pPr>
              <w:pStyle w:val="Kopfzeile"/>
              <w:rPr>
                <w:rFonts w:cs="Arial"/>
                <w:color w:val="000000"/>
                <w:szCs w:val="22"/>
              </w:rPr>
              <w:bidi w:val="0"/>
            </w:pPr>
            <w:r>
              <w:rPr>
                <w:rFonts w:cs="Arial"/>
                <w:color w:val="000000"/>
                <w:szCs w:val="22"/>
                <w:lang w:val="nl-nl"/>
                <w:b w:val="0"/>
                <w:bCs w:val="0"/>
                <w:i w:val="0"/>
                <w:iCs w:val="0"/>
                <w:u w:val="none"/>
                <w:vertAlign w:val="baseline"/>
                <w:rtl w:val="0"/>
              </w:rPr>
              <w:t xml:space="preserve">Foto: Richard Brink GmbH &amp; Co. KG</w:t>
            </w:r>
          </w:p>
          <w:p w14:paraId="3D2D409F" w14:textId="77777777" w:rsidR="009C7905" w:rsidRPr="00627B7A" w:rsidRDefault="009C7905" w:rsidP="00B45B0C">
            <w:pPr>
              <w:pStyle w:val="Kopfzeile"/>
              <w:rPr>
                <w:rFonts w:cs="Arial"/>
                <w:color w:val="000000"/>
                <w:szCs w:val="22"/>
              </w:rPr>
            </w:pPr>
          </w:p>
          <w:p w14:paraId="77F7A7D5" w14:textId="77777777" w:rsidR="00972C40" w:rsidRPr="00627B7A" w:rsidRDefault="00972C40" w:rsidP="00B45B0C">
            <w:pPr>
              <w:pStyle w:val="Kopfzeile"/>
              <w:rPr>
                <w:rFonts w:cs="Arial"/>
                <w:color w:val="000000"/>
                <w:szCs w:val="22"/>
              </w:rPr>
            </w:pPr>
          </w:p>
        </w:tc>
      </w:tr>
      <w:tr w:rsidR="001158CB" w:rsidRPr="00627B7A" w14:paraId="6C6C3DCD" w14:textId="77777777" w:rsidTr="001158CB">
        <w:trPr>
          <w:trHeight w:val="2821"/>
        </w:trPr>
        <w:tc>
          <w:tcPr>
            <w:tcW w:w="2835" w:type="dxa"/>
          </w:tcPr>
          <w:p w14:paraId="33CF46F3" w14:textId="77777777" w:rsidR="001158CB" w:rsidRPr="00627B7A" w:rsidRDefault="001158CB" w:rsidP="00A60DB7">
            <w:pPr>
              <w:rPr>
                <w:rFonts w:cs="Arial"/>
              </w:rPr>
            </w:pPr>
          </w:p>
          <w:p w14:paraId="31E1A082" w14:textId="1A66DF9C" w:rsidR="001158CB" w:rsidRPr="001B7EA4" w:rsidRDefault="00312FAE" w:rsidP="00A60DB7">
            <w:pPr>
              <w:rPr>
                <w:rFonts w:cs="Arial"/>
              </w:rPr>
              <w:bidi w:val="0"/>
            </w:pPr>
            <w:r>
              <w:rPr>
                <w:rFonts w:cs="Arial"/>
                <w:noProof/>
                <w:lang w:val="nl-nl"/>
                <w:b w:val="0"/>
                <w:bCs w:val="0"/>
                <w:i w:val="0"/>
                <w:iCs w:val="0"/>
                <w:u w:val="none"/>
                <w:vertAlign w:val="baseline"/>
                <w:rtl w:val="0"/>
              </w:rPr>
              <w:pict w14:anchorId="779D1306">
                <v:shape id="Grafik 8" o:spid="_x0000_i1026" type="#_x0000_t75" alt="" style="width:135pt;height:90pt;visibility:visible;mso-wrap-style:square;mso-width-percent:0;mso-height-percent:0;mso-width-percent:0;mso-height-percent:0">
                  <v:imagedata r:id="rId11" o:title=""/>
                </v:shape>
              </w:pict>
            </w:r>
          </w:p>
        </w:tc>
        <w:tc>
          <w:tcPr>
            <w:tcW w:w="2977" w:type="dxa"/>
          </w:tcPr>
          <w:p w14:paraId="37D778F6" w14:textId="77777777" w:rsidR="001158CB" w:rsidRPr="001B7EA4" w:rsidRDefault="001158CB" w:rsidP="00A60DB7">
            <w:pPr>
              <w:rPr>
                <w:rFonts w:cs="Arial"/>
              </w:rPr>
            </w:pPr>
          </w:p>
          <w:p w14:paraId="6048581F" w14:textId="77777777" w:rsidR="001158CB" w:rsidRPr="00972C40" w:rsidRDefault="001158CB" w:rsidP="00A60DB7">
            <w:pPr>
              <w:rPr>
                <w:rFonts w:cs="Arial"/>
                <w:szCs w:val="22"/>
              </w:rPr>
              <w:bidi w:val="0"/>
            </w:pPr>
            <w:r>
              <w:rPr>
                <w:rFonts w:cs="Arial"/>
                <w:lang w:val="nl-nl"/>
                <w:b w:val="0"/>
                <w:bCs w:val="0"/>
                <w:i w:val="0"/>
                <w:iCs w:val="0"/>
                <w:u w:val="none"/>
                <w:vertAlign w:val="baseline"/>
                <w:rtl w:val="0"/>
              </w:rPr>
              <w:t xml:space="preserve">RichardBrink_Neuheiten_05</w:t>
            </w:r>
          </w:p>
        </w:tc>
        <w:tc>
          <w:tcPr>
            <w:tcW w:w="3672" w:type="dxa"/>
          </w:tcPr>
          <w:p w14:paraId="52698689" w14:textId="77777777" w:rsidR="001158CB" w:rsidRPr="001B7EA4" w:rsidRDefault="001158CB" w:rsidP="00A60DB7">
            <w:pPr>
              <w:pStyle w:val="Kopfzeile"/>
              <w:tabs>
                <w:tab w:val="clear" w:pos="4536"/>
                <w:tab w:val="clear" w:pos="9072"/>
              </w:tabs>
              <w:rPr>
                <w:rFonts w:cs="Arial"/>
                <w:color w:val="000000"/>
                <w:szCs w:val="22"/>
              </w:rPr>
            </w:pPr>
          </w:p>
          <w:p w14:paraId="4E716110" w14:textId="77777777" w:rsidR="001158CB" w:rsidRDefault="001158CB" w:rsidP="001158CB">
            <w:pPr>
              <w:pStyle w:val="Kopfzeile"/>
              <w:rPr>
                <w:rFonts w:cs="Arial"/>
                <w:bCs/>
                <w:color w:val="000000"/>
                <w:szCs w:val="22"/>
              </w:rPr>
              <w:bidi w:val="0"/>
            </w:pPr>
            <w:r>
              <w:rPr>
                <w:rFonts w:cs="Arial"/>
                <w:color w:val="000000"/>
                <w:szCs w:val="22"/>
                <w:lang w:val="nl-nl"/>
                <w:b w:val="0"/>
                <w:bCs w:val="0"/>
                <w:i w:val="0"/>
                <w:iCs w:val="0"/>
                <w:u w:val="none"/>
                <w:vertAlign w:val="baseline"/>
                <w:rtl w:val="0"/>
              </w:rPr>
              <w:t xml:space="preserve">De afvoer die onder de goot is aangesloten, creëert dankzij zijn constructie een inspecteerbare aansluitmogelijkheid buiten de dagkant.</w:t>
            </w:r>
          </w:p>
          <w:p w14:paraId="02A077C5" w14:textId="77777777" w:rsidR="001158CB" w:rsidRPr="001B7EA4" w:rsidRDefault="001158CB" w:rsidP="00A60DB7">
            <w:pPr>
              <w:pStyle w:val="Kopfzeile"/>
              <w:rPr>
                <w:rFonts w:cs="Arial"/>
                <w:color w:val="000000"/>
                <w:szCs w:val="22"/>
              </w:rPr>
            </w:pPr>
          </w:p>
          <w:p w14:paraId="611F68E0" w14:textId="77777777" w:rsidR="001158CB" w:rsidRDefault="001158CB" w:rsidP="00A60DB7">
            <w:pPr>
              <w:pStyle w:val="Kopfzeile"/>
              <w:rPr>
                <w:rFonts w:cs="Arial"/>
                <w:color w:val="000000"/>
                <w:szCs w:val="22"/>
              </w:rPr>
              <w:bidi w:val="0"/>
            </w:pPr>
            <w:r>
              <w:rPr>
                <w:rFonts w:cs="Arial"/>
                <w:color w:val="000000"/>
                <w:szCs w:val="22"/>
                <w:lang w:val="nl-nl"/>
                <w:b w:val="0"/>
                <w:bCs w:val="0"/>
                <w:i w:val="0"/>
                <w:iCs w:val="0"/>
                <w:u w:val="none"/>
                <w:vertAlign w:val="baseline"/>
                <w:rtl w:val="0"/>
              </w:rPr>
              <w:t xml:space="preserve">Foto: Richard Brink GmbH &amp; Co. KG</w:t>
            </w:r>
          </w:p>
          <w:p w14:paraId="11AC670E" w14:textId="77777777" w:rsidR="001158CB" w:rsidRPr="00627B7A" w:rsidRDefault="001158CB" w:rsidP="00A60DB7">
            <w:pPr>
              <w:pStyle w:val="Kopfzeile"/>
              <w:rPr>
                <w:rFonts w:cs="Arial"/>
                <w:color w:val="000000"/>
                <w:szCs w:val="22"/>
              </w:rPr>
            </w:pPr>
          </w:p>
          <w:p w14:paraId="0D074EF1" w14:textId="77777777" w:rsidR="001158CB" w:rsidRPr="00627B7A" w:rsidRDefault="001158CB" w:rsidP="00A60DB7">
            <w:pPr>
              <w:pStyle w:val="Kopfzeile"/>
              <w:rPr>
                <w:rFonts w:cs="Arial"/>
                <w:color w:val="000000"/>
                <w:szCs w:val="22"/>
              </w:rPr>
            </w:pPr>
          </w:p>
        </w:tc>
      </w:tr>
      <w:tr w:rsidR="00944982" w:rsidRPr="00627B7A" w14:paraId="50EA61B3" w14:textId="77777777" w:rsidTr="001158CB">
        <w:trPr>
          <w:trHeight w:val="2821"/>
        </w:trPr>
        <w:tc>
          <w:tcPr>
            <w:tcW w:w="2835" w:type="dxa"/>
          </w:tcPr>
          <w:p w14:paraId="774FFCA8" w14:textId="77777777" w:rsidR="00944982" w:rsidRPr="00627B7A" w:rsidRDefault="00944982" w:rsidP="00B45B0C">
            <w:pPr>
              <w:rPr>
                <w:rFonts w:cs="Arial"/>
              </w:rPr>
            </w:pPr>
          </w:p>
          <w:p w14:paraId="529CB8A2" w14:textId="74862147" w:rsidR="00944982" w:rsidRPr="001B7EA4" w:rsidRDefault="00312FAE" w:rsidP="00B45B0C">
            <w:pPr>
              <w:rPr>
                <w:rFonts w:cs="Arial"/>
              </w:rPr>
              <w:bidi w:val="0"/>
            </w:pPr>
            <w:r>
              <w:rPr>
                <w:rFonts w:cs="Arial"/>
                <w:noProof/>
                <w:lang w:val="nl-nl"/>
                <w:b w:val="0"/>
                <w:bCs w:val="0"/>
                <w:i w:val="0"/>
                <w:iCs w:val="0"/>
                <w:u w:val="none"/>
                <w:vertAlign w:val="baseline"/>
                <w:rtl w:val="0"/>
              </w:rPr>
              <w:pict w14:anchorId="4D321E48">
                <v:shape id="Grafik 9" o:spid="_x0000_i1025" type="#_x0000_t75" alt="" style="width:135pt;height:118.7pt;visibility:visible;mso-wrap-style:square;mso-width-percent:0;mso-height-percent:0;mso-width-percent:0;mso-height-percent:0">
                  <v:imagedata r:id="rId12" o:title=""/>
                </v:shape>
              </w:pict>
            </w:r>
          </w:p>
        </w:tc>
        <w:tc>
          <w:tcPr>
            <w:tcW w:w="2977" w:type="dxa"/>
          </w:tcPr>
          <w:p w14:paraId="2FC4D996" w14:textId="77777777" w:rsidR="00D97348" w:rsidRPr="001B7EA4" w:rsidRDefault="00D97348" w:rsidP="00B45B0C">
            <w:pPr>
              <w:rPr>
                <w:rFonts w:cs="Arial"/>
              </w:rPr>
            </w:pPr>
          </w:p>
          <w:p w14:paraId="5536D9BA" w14:textId="32A165A0" w:rsidR="00944982" w:rsidRPr="00972C40" w:rsidRDefault="009C7905" w:rsidP="00B45B0C">
            <w:pPr>
              <w:rPr>
                <w:rFonts w:cs="Arial"/>
                <w:szCs w:val="22"/>
              </w:rPr>
              <w:bidi w:val="0"/>
            </w:pPr>
            <w:r>
              <w:rPr>
                <w:rFonts w:cs="Arial"/>
                <w:lang w:val="nl-nl"/>
                <w:b w:val="0"/>
                <w:bCs w:val="0"/>
                <w:i w:val="0"/>
                <w:iCs w:val="0"/>
                <w:u w:val="none"/>
                <w:vertAlign w:val="baseline"/>
                <w:rtl w:val="0"/>
              </w:rPr>
              <w:t xml:space="preserve">RichardBrink_Neuheiten_06</w:t>
            </w:r>
          </w:p>
        </w:tc>
        <w:tc>
          <w:tcPr>
            <w:tcW w:w="3672" w:type="dxa"/>
          </w:tcPr>
          <w:p w14:paraId="344BA20B" w14:textId="77777777" w:rsidR="00944982" w:rsidRPr="001B7EA4" w:rsidRDefault="00944982" w:rsidP="00B45B0C">
            <w:pPr>
              <w:pStyle w:val="Kopfzeile"/>
              <w:tabs>
                <w:tab w:val="clear" w:pos="4536"/>
                <w:tab w:val="clear" w:pos="9072"/>
              </w:tabs>
              <w:rPr>
                <w:rFonts w:cs="Arial"/>
                <w:color w:val="000000"/>
                <w:szCs w:val="22"/>
              </w:rPr>
            </w:pPr>
          </w:p>
          <w:p w14:paraId="2DBAA884" w14:textId="0E084370" w:rsidR="00944982" w:rsidRDefault="009C7905" w:rsidP="00944982">
            <w:pPr>
              <w:pStyle w:val="Kopfzeile"/>
              <w:rPr>
                <w:rFonts w:cs="Arial"/>
                <w:bCs/>
                <w:color w:val="000000"/>
                <w:szCs w:val="22"/>
              </w:rPr>
              <w:bidi w:val="0"/>
            </w:pPr>
            <w:r>
              <w:rPr>
                <w:rFonts w:cs="Arial"/>
                <w:color w:val="000000"/>
                <w:szCs w:val="22"/>
                <w:lang w:val="nl-nl"/>
                <w:b w:val="0"/>
                <w:bCs w:val="0"/>
                <w:i w:val="0"/>
                <w:iCs w:val="0"/>
                <w:u w:val="none"/>
                <w:vertAlign w:val="baseline"/>
                <w:rtl w:val="0"/>
              </w:rPr>
              <w:t xml:space="preserve">De nieuwe noppenbaan-afdekrail biedt aan opgaande vlakken een strakke en rechte metalen zichtrand.</w:t>
            </w:r>
          </w:p>
          <w:p w14:paraId="56B241AB" w14:textId="77777777" w:rsidR="00944982" w:rsidRPr="001B7EA4" w:rsidRDefault="00944982" w:rsidP="00B45B0C">
            <w:pPr>
              <w:pStyle w:val="Kopfzeile"/>
              <w:rPr>
                <w:rFonts w:cs="Arial"/>
                <w:color w:val="000000"/>
                <w:szCs w:val="22"/>
              </w:rPr>
            </w:pPr>
          </w:p>
          <w:p w14:paraId="0F8E20C7" w14:textId="77777777" w:rsidR="00944982" w:rsidRPr="00627B7A" w:rsidRDefault="00944982" w:rsidP="00B45B0C">
            <w:pPr>
              <w:pStyle w:val="Kopfzeile"/>
              <w:rPr>
                <w:rFonts w:cs="Arial"/>
                <w:color w:val="000000"/>
                <w:szCs w:val="22"/>
              </w:rPr>
              <w:bidi w:val="0"/>
            </w:pPr>
            <w:r>
              <w:rPr>
                <w:rFonts w:cs="Arial"/>
                <w:color w:val="000000"/>
                <w:szCs w:val="22"/>
                <w:lang w:val="nl-nl"/>
                <w:b w:val="0"/>
                <w:bCs w:val="0"/>
                <w:i w:val="0"/>
                <w:iCs w:val="0"/>
                <w:u w:val="none"/>
                <w:vertAlign w:val="baseline"/>
                <w:rtl w:val="0"/>
              </w:rPr>
              <w:t xml:space="preserve">Foto: Richard Brink GmbH &amp; Co. KG</w:t>
            </w:r>
          </w:p>
          <w:p w14:paraId="5A8C3C19" w14:textId="77777777" w:rsidR="00944982" w:rsidRPr="00627B7A" w:rsidRDefault="00944982" w:rsidP="00B45B0C">
            <w:pPr>
              <w:pStyle w:val="Kopfzeile"/>
              <w:rPr>
                <w:rFonts w:cs="Arial"/>
                <w:color w:val="000000"/>
                <w:szCs w:val="22"/>
              </w:rPr>
            </w:pPr>
          </w:p>
        </w:tc>
      </w:tr>
    </w:tbl>
    <w:p w14:paraId="2ABFAD30" w14:textId="77777777" w:rsidR="0097530E" w:rsidRPr="004373D2" w:rsidRDefault="0097530E">
      <w:pPr>
        <w:rPr/>
      </w:pPr>
    </w:p>
    <w:sectPr w:rsidR="0097530E" w:rsidRPr="004373D2" w:rsidSect="002D7257">
      <w:headerReference w:type="default" r:id="rId13"/>
      <w:footerReference w:type="default" r:id="rId14"/>
      <w:pgSz w:w="11906" w:h="16838"/>
      <w:pgMar w:top="2835" w:right="2835" w:bottom="198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E6E4C0" w14:textId="77777777" w:rsidR="00312FAE" w:rsidRDefault="00312FAE">
      <w:pPr>
        <w:pStyle w:val="Textcopy"/>
        <w:spacing w:line="240" w:lineRule="auto"/>
        <w:rPr>
          <w:rFonts w:ascii="Arial" w:hAnsi="Arial"/>
          <w:sz w:val="22"/>
        </w:rPr>
      </w:pPr>
      <w:r>
        <w:separator/>
      </w:r>
    </w:p>
  </w:endnote>
  <w:endnote w:type="continuationSeparator" w:id="0">
    <w:p w14:paraId="55089C0A" w14:textId="77777777" w:rsidR="00312FAE" w:rsidRDefault="00312FAE">
      <w:pPr>
        <w:pStyle w:val="Textcopy"/>
        <w:spacing w:line="240" w:lineRule="auto"/>
        <w:rPr>
          <w:rFonts w:ascii="Arial" w:hAnsi="Arial"/>
          <w:sz w:val="22"/>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Frutiger 45 Light">
    <w:altName w:val="Century Gothic"/>
    <w:panose1 w:val="020B0604020202020204"/>
    <w:charset w:val="00"/>
    <w:family w:val="modern"/>
    <w:notTrueType/>
    <w:pitch w:val="variable"/>
    <w:sig w:usb0="A00000AF" w:usb1="4000004A" w:usb2="00000000" w:usb3="00000000" w:csb0="00000111" w:csb1="00000000"/>
  </w:font>
  <w:font w:name="Humnst777 Lt BT">
    <w:altName w:val="Lucida Sans Unicode"/>
    <w:panose1 w:val="020B0604020202020204"/>
    <w:charset w:val="00"/>
    <w:family w:val="roman"/>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0DA61" w14:textId="77777777" w:rsidR="001A0265" w:rsidRDefault="001A0265">
    <w:pPr>
      <w:pStyle w:val="Fuzeile"/>
      <w:jc w:val="center"/>
      <w:bidi w:val="0"/>
    </w:pPr>
    <w:r>
      <w:rPr>
        <w:lang w:val="nl-nl"/>
        <w:b w:val="0"/>
        <w:bCs w:val="0"/>
        <w:i w:val="0"/>
        <w:iCs w:val="0"/>
        <w:u w:val="none"/>
        <w:vertAlign w:val="baseline"/>
        <w:rtl w:val="0"/>
      </w:rPr>
      <w:fldChar w:fldCharType="begin"/>
    </w:r>
    <w:r>
      <w:rPr>
        <w:lang w:val="nl-nl"/>
        <w:b w:val="0"/>
        <w:bCs w:val="0"/>
        <w:i w:val="0"/>
        <w:iCs w:val="0"/>
        <w:u w:val="none"/>
        <w:vertAlign w:val="baseline"/>
        <w:rtl w:val="0"/>
      </w:rPr>
      <w:instrText xml:space="preserve"> PAGE   \* MERGEFORMAT </w:instrText>
    </w:r>
    <w:r>
      <w:rPr>
        <w:lang w:val="nl-nl"/>
        <w:b w:val="0"/>
        <w:bCs w:val="0"/>
        <w:i w:val="0"/>
        <w:iCs w:val="0"/>
        <w:u w:val="none"/>
        <w:vertAlign w:val="baseline"/>
        <w:rtl w:val="0"/>
      </w:rPr>
      <w:fldChar w:fldCharType="separate"/>
    </w:r>
    <w:r>
      <w:rPr>
        <w:noProof/>
        <w:lang w:val="nl-nl"/>
        <w:b w:val="0"/>
        <w:bCs w:val="0"/>
        <w:i w:val="0"/>
        <w:iCs w:val="0"/>
        <w:u w:val="none"/>
        <w:vertAlign w:val="baseline"/>
        <w:rtl w:val="0"/>
      </w:rPr>
      <w:t xml:space="preserve">2</w:t>
    </w:r>
    <w:r>
      <w:rPr>
        <w:lang w:val="nl-nl"/>
        <w:b w:val="0"/>
        <w:bCs w:val="0"/>
        <w:i w:val="0"/>
        <w:iCs w:val="0"/>
        <w:u w:val="none"/>
        <w:vertAlign w:val="baseline"/>
        <w:rtl w:val="0"/>
      </w:rPr>
      <w:fldChar w:fldCharType="end"/>
    </w:r>
  </w:p>
  <w:p w14:paraId="543679F4" w14:textId="77777777" w:rsidR="001A0265" w:rsidRDefault="001A026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FCBF80" w14:textId="77777777" w:rsidR="00312FAE" w:rsidRDefault="00312FAE">
      <w:pPr>
        <w:pStyle w:val="Textcopy"/>
        <w:spacing w:line="240" w:lineRule="auto"/>
        <w:rPr>
          <w:rFonts w:ascii="Arial" w:hAnsi="Arial"/>
          <w:sz w:val="22"/>
        </w:rPr>
      </w:pPr>
      <w:r>
        <w:separator/>
      </w:r>
    </w:p>
  </w:footnote>
  <w:footnote w:type="continuationSeparator" w:id="0">
    <w:p w14:paraId="419791D8" w14:textId="77777777" w:rsidR="00312FAE" w:rsidRDefault="00312FAE">
      <w:pPr>
        <w:pStyle w:val="Textcopy"/>
        <w:spacing w:line="240" w:lineRule="auto"/>
        <w:rPr>
          <w:rFonts w:ascii="Arial" w:hAnsi="Arial"/>
          <w:sz w:val="22"/>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32779" w14:textId="77777777" w:rsidR="001A0265" w:rsidRDefault="00312FAE">
    <w:pPr>
      <w:pStyle w:val="Kopfzeile"/>
      <w:rPr>
        <w:rFonts w:ascii="Frutiger 45 Light" w:hAnsi="Frutiger 45 Light"/>
        <w:sz w:val="52"/>
      </w:rPr>
      <w:bidi w:val="0"/>
    </w:pPr>
    <w:r>
      <w:rPr>
        <w:rFonts w:ascii="Frutiger 45 Light" w:hAnsi="Frutiger 45 Light"/>
        <w:noProof/>
        <w:sz w:val="52"/>
        <w:lang w:val="nl-nl"/>
        <w:b w:val="0"/>
        <w:bCs w:val="0"/>
        <w:i w:val="0"/>
        <w:iCs w:val="0"/>
        <w:u w:val="none"/>
        <w:vertAlign w:val="baseline"/>
        <w:rtl w:val="0"/>
      </w:rPr>
      <w:pict w14:anchorId="45485B97">
        <v:shapetype id="_x0000_t202" coordsize="21600,21600" o:spt="202" path="m,l,21600r21600,l21600,xe">
          <v:stroke joinstyle="miter"/>
          <v:path gradientshapeok="t" o:connecttype="rect"/>
        </v:shapetype>
        <v:shape id="_x0000_s1026" type="#_x0000_t202" alt="" style="position:absolute;margin-left:392.25pt;margin-top:12.95pt;width:120.3pt;height:63.75pt;z-index:2;mso-wrap-style:none;mso-wrap-edited:f;mso-width-percent:0;mso-height-percent:0;mso-width-percent:0;mso-height-percent:0;mso-width-relative:margin;mso-height-relative:margin;v-text-anchor:top" stroked="f">
          <v:textbox style="mso-next-textbox:#_x0000_s1026;mso-fit-shape-to-text:t">
            <w:txbxContent>
              <w:p w14:paraId="7061CC21" w14:textId="77777777" w:rsidR="001A0265" w:rsidRDefault="00312FAE" w:rsidP="00816A23">
                <w:pPr>
                  <w:bidi w:val="0"/>
                </w:pPr>
                <w:r>
                  <w:rPr>
                    <w:noProof/>
                    <w:lang w:val="nl-nl"/>
                    <w:b w:val="0"/>
                    <w:bCs w:val="0"/>
                    <w:i w:val="0"/>
                    <w:iCs w:val="0"/>
                    <w:u w:val="none"/>
                    <w:vertAlign w:val="baseline"/>
                    <w:rtl w:val="0"/>
                  </w:rPr>
                  <w:pict w14:anchorId="6E799D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Logo Richard Brink GmbH und Co" style="width:105.85pt;height:56.55pt;mso-width-percent:0;mso-height-percent:0;mso-width-percent:0;mso-height-percent:0">
                      <v:imagedata r:id="rId1" o:title="Logo Richard Brink GmbH und Co"/>
                    </v:shape>
                  </w:pict>
                </w:r>
              </w:p>
            </w:txbxContent>
          </v:textbox>
        </v:shape>
      </w:pict>
    </w:r>
  </w:p>
  <w:p w14:paraId="05AE2B5F" w14:textId="77777777" w:rsidR="001A0265" w:rsidRDefault="00312FAE">
    <w:pPr>
      <w:pStyle w:val="Kopfzeile"/>
      <w:rPr>
        <w:color w:val="808080"/>
        <w:sz w:val="52"/>
      </w:rPr>
      <w:bidi w:val="0"/>
    </w:pPr>
    <w:r>
      <w:rPr>
        <w:rFonts w:ascii="Frutiger 45 Light" w:hAnsi="Frutiger 45 Light"/>
        <w:noProof/>
        <w:sz w:val="20"/>
        <w:lang w:val="nl-nl"/>
        <w:b w:val="0"/>
        <w:bCs w:val="0"/>
        <w:i w:val="0"/>
        <w:iCs w:val="0"/>
        <w:u w:val="none"/>
        <w:vertAlign w:val="baseline"/>
        <w:rtl w:val="0"/>
      </w:rPr>
      <w:pict w14:anchorId="03EE849A">
        <v:shape id="_x0000_s1025" type="#_x0000_t202" alt="" style="position:absolute;margin-left:0;margin-top:18.45pt;width:225pt;height:36pt;z-index:1;mso-wrap-style:square;mso-wrap-edited:f;mso-width-percent:0;mso-height-percent:0;mso-width-percent:0;mso-height-percent:0;v-text-anchor:top" stroked="f">
          <v:textbox style="mso-next-textbox:#_x0000_s1025" inset="0,0,0,0">
            <w:txbxContent>
              <w:p w14:paraId="3AD9AE5D" w14:textId="77777777" w:rsidR="001A0265" w:rsidRPr="00100628" w:rsidRDefault="001A0265">
                <w:pPr>
                  <w:pStyle w:val="berschrift1"/>
                  <w:rPr>
                    <w:rFonts w:ascii="Arial" w:hAnsi="Arial" w:cs="Arial"/>
                  </w:rPr>
                  <w:bidi w:val="0"/>
                </w:pPr>
                <w:r>
                  <w:rPr>
                    <w:rFonts w:ascii="Arial" w:cs="Arial" w:hAnsi="Arial"/>
                    <w:lang w:val="nl-nl"/>
                    <w:b w:val="0"/>
                    <w:bCs w:val="0"/>
                    <w:i w:val="0"/>
                    <w:iCs w:val="0"/>
                    <w:u w:val="none"/>
                    <w:vertAlign w:val="baseline"/>
                    <w:rtl w:val="0"/>
                  </w:rPr>
                  <w:t xml:space="preserve">Fotobijschriften</w:t>
                </w:r>
              </w:p>
            </w:txbxContent>
          </v:textbox>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3"/>
  <w:proofState w:spelling="clean" w:grammar="clean"/>
  <w:doNotTrackMoves/>
  <w:defaultTabStop w:val="709"/>
  <w:hyphenationZone w:val="425"/>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651A4"/>
    <w:rsid w:val="00014A46"/>
    <w:rsid w:val="00023587"/>
    <w:rsid w:val="000239FA"/>
    <w:rsid w:val="00024BE1"/>
    <w:rsid w:val="000261D1"/>
    <w:rsid w:val="00034BD5"/>
    <w:rsid w:val="000371F6"/>
    <w:rsid w:val="00037FDA"/>
    <w:rsid w:val="000438FB"/>
    <w:rsid w:val="00054264"/>
    <w:rsid w:val="00056EB9"/>
    <w:rsid w:val="00061544"/>
    <w:rsid w:val="0006699E"/>
    <w:rsid w:val="00070F69"/>
    <w:rsid w:val="00072FB0"/>
    <w:rsid w:val="000813F5"/>
    <w:rsid w:val="0008680C"/>
    <w:rsid w:val="00094E56"/>
    <w:rsid w:val="000A4E9A"/>
    <w:rsid w:val="000B1F2D"/>
    <w:rsid w:val="000B2541"/>
    <w:rsid w:val="000B77AB"/>
    <w:rsid w:val="000C10A8"/>
    <w:rsid w:val="000C4AA2"/>
    <w:rsid w:val="000C6AE7"/>
    <w:rsid w:val="000E3702"/>
    <w:rsid w:val="000E6C85"/>
    <w:rsid w:val="000F465C"/>
    <w:rsid w:val="000F499B"/>
    <w:rsid w:val="000F7229"/>
    <w:rsid w:val="00100628"/>
    <w:rsid w:val="001158CB"/>
    <w:rsid w:val="001170DD"/>
    <w:rsid w:val="0012163C"/>
    <w:rsid w:val="00134230"/>
    <w:rsid w:val="00134B62"/>
    <w:rsid w:val="001470CC"/>
    <w:rsid w:val="00155438"/>
    <w:rsid w:val="0017473D"/>
    <w:rsid w:val="00174811"/>
    <w:rsid w:val="00176DDF"/>
    <w:rsid w:val="001772AF"/>
    <w:rsid w:val="00183B89"/>
    <w:rsid w:val="001A0265"/>
    <w:rsid w:val="001A1731"/>
    <w:rsid w:val="001A5DE2"/>
    <w:rsid w:val="001A6C34"/>
    <w:rsid w:val="001A6CD4"/>
    <w:rsid w:val="001B195C"/>
    <w:rsid w:val="001B2D4B"/>
    <w:rsid w:val="001B617E"/>
    <w:rsid w:val="001B7EA4"/>
    <w:rsid w:val="001C0935"/>
    <w:rsid w:val="001C1F8E"/>
    <w:rsid w:val="001C42AE"/>
    <w:rsid w:val="001D5170"/>
    <w:rsid w:val="001E2856"/>
    <w:rsid w:val="001E53CA"/>
    <w:rsid w:val="001F2B65"/>
    <w:rsid w:val="00204CCA"/>
    <w:rsid w:val="0022371B"/>
    <w:rsid w:val="0022438D"/>
    <w:rsid w:val="00234523"/>
    <w:rsid w:val="002504D2"/>
    <w:rsid w:val="002540D9"/>
    <w:rsid w:val="00262D19"/>
    <w:rsid w:val="002631B2"/>
    <w:rsid w:val="00265D67"/>
    <w:rsid w:val="0026600E"/>
    <w:rsid w:val="00270DD7"/>
    <w:rsid w:val="002A1648"/>
    <w:rsid w:val="002A4B20"/>
    <w:rsid w:val="002A719F"/>
    <w:rsid w:val="002B23DC"/>
    <w:rsid w:val="002B3076"/>
    <w:rsid w:val="002B367D"/>
    <w:rsid w:val="002B3FEB"/>
    <w:rsid w:val="002B6019"/>
    <w:rsid w:val="002C16C1"/>
    <w:rsid w:val="002C22DE"/>
    <w:rsid w:val="002C7EE6"/>
    <w:rsid w:val="002D3533"/>
    <w:rsid w:val="002D3FB7"/>
    <w:rsid w:val="002D7257"/>
    <w:rsid w:val="002D78A5"/>
    <w:rsid w:val="002E3807"/>
    <w:rsid w:val="002E6B19"/>
    <w:rsid w:val="002E7788"/>
    <w:rsid w:val="002F515F"/>
    <w:rsid w:val="00302DC4"/>
    <w:rsid w:val="00310419"/>
    <w:rsid w:val="00312FAE"/>
    <w:rsid w:val="003174B3"/>
    <w:rsid w:val="00317839"/>
    <w:rsid w:val="003229D1"/>
    <w:rsid w:val="00324D1A"/>
    <w:rsid w:val="00325532"/>
    <w:rsid w:val="00331090"/>
    <w:rsid w:val="003314C3"/>
    <w:rsid w:val="00346317"/>
    <w:rsid w:val="0034730F"/>
    <w:rsid w:val="0035096B"/>
    <w:rsid w:val="00353B8C"/>
    <w:rsid w:val="00355CB4"/>
    <w:rsid w:val="00373DFF"/>
    <w:rsid w:val="00382797"/>
    <w:rsid w:val="0038307C"/>
    <w:rsid w:val="00383D0A"/>
    <w:rsid w:val="003A2EC0"/>
    <w:rsid w:val="003B2E01"/>
    <w:rsid w:val="003C0D5A"/>
    <w:rsid w:val="003D08E2"/>
    <w:rsid w:val="003D16D8"/>
    <w:rsid w:val="003D37C5"/>
    <w:rsid w:val="003E356C"/>
    <w:rsid w:val="003E4BE1"/>
    <w:rsid w:val="003F4FB3"/>
    <w:rsid w:val="004059EA"/>
    <w:rsid w:val="00410163"/>
    <w:rsid w:val="004134A3"/>
    <w:rsid w:val="00413CD7"/>
    <w:rsid w:val="0042505C"/>
    <w:rsid w:val="004373D2"/>
    <w:rsid w:val="004465C9"/>
    <w:rsid w:val="004500EC"/>
    <w:rsid w:val="00461153"/>
    <w:rsid w:val="00465CFF"/>
    <w:rsid w:val="004749C2"/>
    <w:rsid w:val="00485244"/>
    <w:rsid w:val="0048618C"/>
    <w:rsid w:val="004877F2"/>
    <w:rsid w:val="00491E75"/>
    <w:rsid w:val="0049472B"/>
    <w:rsid w:val="00495DA8"/>
    <w:rsid w:val="004A0891"/>
    <w:rsid w:val="004A7F7A"/>
    <w:rsid w:val="004B198B"/>
    <w:rsid w:val="004B1CF3"/>
    <w:rsid w:val="004B3862"/>
    <w:rsid w:val="004B6FD7"/>
    <w:rsid w:val="004D0EDB"/>
    <w:rsid w:val="004D1CD0"/>
    <w:rsid w:val="004D3D0A"/>
    <w:rsid w:val="004D4E2D"/>
    <w:rsid w:val="004F0DA4"/>
    <w:rsid w:val="004F0FD5"/>
    <w:rsid w:val="004F5240"/>
    <w:rsid w:val="004F778D"/>
    <w:rsid w:val="00507BF3"/>
    <w:rsid w:val="005174F9"/>
    <w:rsid w:val="00520F39"/>
    <w:rsid w:val="00527832"/>
    <w:rsid w:val="00530133"/>
    <w:rsid w:val="00530280"/>
    <w:rsid w:val="00537EBA"/>
    <w:rsid w:val="00545B2F"/>
    <w:rsid w:val="00554748"/>
    <w:rsid w:val="00557CB0"/>
    <w:rsid w:val="00560C4D"/>
    <w:rsid w:val="00562364"/>
    <w:rsid w:val="00564CB1"/>
    <w:rsid w:val="00567DC4"/>
    <w:rsid w:val="00567E84"/>
    <w:rsid w:val="00570700"/>
    <w:rsid w:val="0057369D"/>
    <w:rsid w:val="005744DF"/>
    <w:rsid w:val="00594857"/>
    <w:rsid w:val="005A1BE8"/>
    <w:rsid w:val="005B5E52"/>
    <w:rsid w:val="005C5BFD"/>
    <w:rsid w:val="005E3C68"/>
    <w:rsid w:val="005E4F9E"/>
    <w:rsid w:val="005F2934"/>
    <w:rsid w:val="005F7840"/>
    <w:rsid w:val="0060368C"/>
    <w:rsid w:val="00610BC6"/>
    <w:rsid w:val="00612ACB"/>
    <w:rsid w:val="00624EF8"/>
    <w:rsid w:val="006265C3"/>
    <w:rsid w:val="00627B7A"/>
    <w:rsid w:val="00636044"/>
    <w:rsid w:val="0063735E"/>
    <w:rsid w:val="0063755B"/>
    <w:rsid w:val="00640CAD"/>
    <w:rsid w:val="0065393F"/>
    <w:rsid w:val="00657CC1"/>
    <w:rsid w:val="00660511"/>
    <w:rsid w:val="006745BC"/>
    <w:rsid w:val="00676D60"/>
    <w:rsid w:val="00680AB0"/>
    <w:rsid w:val="00691F06"/>
    <w:rsid w:val="00694DD5"/>
    <w:rsid w:val="006A10B5"/>
    <w:rsid w:val="006A4D32"/>
    <w:rsid w:val="006C26C1"/>
    <w:rsid w:val="006C3C80"/>
    <w:rsid w:val="006C6927"/>
    <w:rsid w:val="006C721E"/>
    <w:rsid w:val="006E305A"/>
    <w:rsid w:val="0070018A"/>
    <w:rsid w:val="00710D12"/>
    <w:rsid w:val="00713713"/>
    <w:rsid w:val="0071521A"/>
    <w:rsid w:val="0071666D"/>
    <w:rsid w:val="0071667F"/>
    <w:rsid w:val="00716B43"/>
    <w:rsid w:val="00720C64"/>
    <w:rsid w:val="007251E7"/>
    <w:rsid w:val="007277B9"/>
    <w:rsid w:val="00742C30"/>
    <w:rsid w:val="00751260"/>
    <w:rsid w:val="00751B1E"/>
    <w:rsid w:val="00754246"/>
    <w:rsid w:val="00763A4A"/>
    <w:rsid w:val="007669FA"/>
    <w:rsid w:val="00773935"/>
    <w:rsid w:val="00775C3E"/>
    <w:rsid w:val="0079221D"/>
    <w:rsid w:val="007A3BAF"/>
    <w:rsid w:val="007B6D60"/>
    <w:rsid w:val="007C0EE0"/>
    <w:rsid w:val="007C441C"/>
    <w:rsid w:val="007D0A56"/>
    <w:rsid w:val="007D58A8"/>
    <w:rsid w:val="007D712D"/>
    <w:rsid w:val="007E367E"/>
    <w:rsid w:val="007F10C6"/>
    <w:rsid w:val="007F3C9A"/>
    <w:rsid w:val="00801B30"/>
    <w:rsid w:val="00801C4B"/>
    <w:rsid w:val="00803314"/>
    <w:rsid w:val="008065B5"/>
    <w:rsid w:val="008112C7"/>
    <w:rsid w:val="00812EE7"/>
    <w:rsid w:val="00815DD2"/>
    <w:rsid w:val="00815E16"/>
    <w:rsid w:val="00816A23"/>
    <w:rsid w:val="008245D3"/>
    <w:rsid w:val="00827A00"/>
    <w:rsid w:val="008300F7"/>
    <w:rsid w:val="008379B6"/>
    <w:rsid w:val="00846DC0"/>
    <w:rsid w:val="0085333C"/>
    <w:rsid w:val="00861C67"/>
    <w:rsid w:val="00880D1A"/>
    <w:rsid w:val="008833F0"/>
    <w:rsid w:val="00885427"/>
    <w:rsid w:val="00886B10"/>
    <w:rsid w:val="0089704A"/>
    <w:rsid w:val="008A396E"/>
    <w:rsid w:val="008B0FEF"/>
    <w:rsid w:val="008B490B"/>
    <w:rsid w:val="008C17FD"/>
    <w:rsid w:val="008C56B8"/>
    <w:rsid w:val="008D0D5D"/>
    <w:rsid w:val="008E117A"/>
    <w:rsid w:val="008E5B73"/>
    <w:rsid w:val="008F105B"/>
    <w:rsid w:val="008F390B"/>
    <w:rsid w:val="008F4379"/>
    <w:rsid w:val="008F713D"/>
    <w:rsid w:val="0090693F"/>
    <w:rsid w:val="00907A7B"/>
    <w:rsid w:val="009107C3"/>
    <w:rsid w:val="00943F67"/>
    <w:rsid w:val="00944982"/>
    <w:rsid w:val="00950022"/>
    <w:rsid w:val="0095059B"/>
    <w:rsid w:val="00952496"/>
    <w:rsid w:val="00954662"/>
    <w:rsid w:val="00957D64"/>
    <w:rsid w:val="0096673F"/>
    <w:rsid w:val="00966C73"/>
    <w:rsid w:val="00972353"/>
    <w:rsid w:val="00972C40"/>
    <w:rsid w:val="009737DE"/>
    <w:rsid w:val="0097530E"/>
    <w:rsid w:val="00975DC5"/>
    <w:rsid w:val="00980ADB"/>
    <w:rsid w:val="00982C77"/>
    <w:rsid w:val="00983DA1"/>
    <w:rsid w:val="00983E97"/>
    <w:rsid w:val="009A6CFE"/>
    <w:rsid w:val="009B2D74"/>
    <w:rsid w:val="009B41D1"/>
    <w:rsid w:val="009C7905"/>
    <w:rsid w:val="009D0DEA"/>
    <w:rsid w:val="009D3EF2"/>
    <w:rsid w:val="009D40E1"/>
    <w:rsid w:val="009E253B"/>
    <w:rsid w:val="009E2D53"/>
    <w:rsid w:val="009E3F75"/>
    <w:rsid w:val="009F333D"/>
    <w:rsid w:val="009F4738"/>
    <w:rsid w:val="00A03345"/>
    <w:rsid w:val="00A049DA"/>
    <w:rsid w:val="00A06130"/>
    <w:rsid w:val="00A06BD5"/>
    <w:rsid w:val="00A26DC5"/>
    <w:rsid w:val="00A278FC"/>
    <w:rsid w:val="00A30C94"/>
    <w:rsid w:val="00A335B8"/>
    <w:rsid w:val="00A34FD3"/>
    <w:rsid w:val="00A42EC9"/>
    <w:rsid w:val="00A43723"/>
    <w:rsid w:val="00A43AC7"/>
    <w:rsid w:val="00A44605"/>
    <w:rsid w:val="00A46318"/>
    <w:rsid w:val="00A47C9D"/>
    <w:rsid w:val="00A51FC5"/>
    <w:rsid w:val="00A57959"/>
    <w:rsid w:val="00A57BDD"/>
    <w:rsid w:val="00A648B7"/>
    <w:rsid w:val="00A651A4"/>
    <w:rsid w:val="00A662F7"/>
    <w:rsid w:val="00A756BD"/>
    <w:rsid w:val="00A77E4C"/>
    <w:rsid w:val="00A83086"/>
    <w:rsid w:val="00A853A9"/>
    <w:rsid w:val="00A90FE5"/>
    <w:rsid w:val="00AA09F4"/>
    <w:rsid w:val="00AA11D9"/>
    <w:rsid w:val="00AB1467"/>
    <w:rsid w:val="00AB1A71"/>
    <w:rsid w:val="00AB554F"/>
    <w:rsid w:val="00AC2C5D"/>
    <w:rsid w:val="00AD4632"/>
    <w:rsid w:val="00AE2DF5"/>
    <w:rsid w:val="00AF2471"/>
    <w:rsid w:val="00AF458B"/>
    <w:rsid w:val="00AF5F51"/>
    <w:rsid w:val="00AF7AF7"/>
    <w:rsid w:val="00B11006"/>
    <w:rsid w:val="00B15515"/>
    <w:rsid w:val="00B27301"/>
    <w:rsid w:val="00B41F50"/>
    <w:rsid w:val="00B44B6B"/>
    <w:rsid w:val="00B47E22"/>
    <w:rsid w:val="00B53091"/>
    <w:rsid w:val="00B53B54"/>
    <w:rsid w:val="00B64919"/>
    <w:rsid w:val="00B64C39"/>
    <w:rsid w:val="00B6649D"/>
    <w:rsid w:val="00B66E18"/>
    <w:rsid w:val="00B74FD7"/>
    <w:rsid w:val="00B75AC5"/>
    <w:rsid w:val="00B80D9D"/>
    <w:rsid w:val="00B91BB7"/>
    <w:rsid w:val="00BA1406"/>
    <w:rsid w:val="00BA4A39"/>
    <w:rsid w:val="00BB18DB"/>
    <w:rsid w:val="00BB2284"/>
    <w:rsid w:val="00BD3E5C"/>
    <w:rsid w:val="00BF443C"/>
    <w:rsid w:val="00C1163D"/>
    <w:rsid w:val="00C161F8"/>
    <w:rsid w:val="00C17184"/>
    <w:rsid w:val="00C2030E"/>
    <w:rsid w:val="00C31339"/>
    <w:rsid w:val="00C3181B"/>
    <w:rsid w:val="00C40050"/>
    <w:rsid w:val="00C408EC"/>
    <w:rsid w:val="00C542D4"/>
    <w:rsid w:val="00C66532"/>
    <w:rsid w:val="00C67EB7"/>
    <w:rsid w:val="00C71B44"/>
    <w:rsid w:val="00C739B1"/>
    <w:rsid w:val="00C74D16"/>
    <w:rsid w:val="00C7525F"/>
    <w:rsid w:val="00C812C6"/>
    <w:rsid w:val="00CA06EA"/>
    <w:rsid w:val="00CA0A2A"/>
    <w:rsid w:val="00CA0AA3"/>
    <w:rsid w:val="00CB004E"/>
    <w:rsid w:val="00CB6121"/>
    <w:rsid w:val="00CB64C4"/>
    <w:rsid w:val="00CC027C"/>
    <w:rsid w:val="00CC2DD5"/>
    <w:rsid w:val="00CD0B25"/>
    <w:rsid w:val="00CD507F"/>
    <w:rsid w:val="00CE0684"/>
    <w:rsid w:val="00CE6193"/>
    <w:rsid w:val="00CF0BDC"/>
    <w:rsid w:val="00CF6148"/>
    <w:rsid w:val="00CF7F93"/>
    <w:rsid w:val="00D04432"/>
    <w:rsid w:val="00D064F5"/>
    <w:rsid w:val="00D141A0"/>
    <w:rsid w:val="00D21373"/>
    <w:rsid w:val="00D21B64"/>
    <w:rsid w:val="00D22835"/>
    <w:rsid w:val="00D246E3"/>
    <w:rsid w:val="00D25912"/>
    <w:rsid w:val="00D30478"/>
    <w:rsid w:val="00D30F3E"/>
    <w:rsid w:val="00D32DD0"/>
    <w:rsid w:val="00D32FBB"/>
    <w:rsid w:val="00D36A5E"/>
    <w:rsid w:val="00D46EF8"/>
    <w:rsid w:val="00D51039"/>
    <w:rsid w:val="00D56FDC"/>
    <w:rsid w:val="00D60244"/>
    <w:rsid w:val="00D617A4"/>
    <w:rsid w:val="00D63F65"/>
    <w:rsid w:val="00D7238F"/>
    <w:rsid w:val="00D72538"/>
    <w:rsid w:val="00D74E80"/>
    <w:rsid w:val="00D77B35"/>
    <w:rsid w:val="00D91994"/>
    <w:rsid w:val="00D96EF3"/>
    <w:rsid w:val="00D97348"/>
    <w:rsid w:val="00D976A5"/>
    <w:rsid w:val="00D97FEE"/>
    <w:rsid w:val="00DA0753"/>
    <w:rsid w:val="00DA0F7D"/>
    <w:rsid w:val="00DA3596"/>
    <w:rsid w:val="00DA519E"/>
    <w:rsid w:val="00DB182A"/>
    <w:rsid w:val="00DB4CC7"/>
    <w:rsid w:val="00DC153D"/>
    <w:rsid w:val="00DC268A"/>
    <w:rsid w:val="00DC50C3"/>
    <w:rsid w:val="00DC5EE6"/>
    <w:rsid w:val="00DC695A"/>
    <w:rsid w:val="00DD23F3"/>
    <w:rsid w:val="00DD3D0A"/>
    <w:rsid w:val="00DD78DE"/>
    <w:rsid w:val="00DD7E4E"/>
    <w:rsid w:val="00DE00FC"/>
    <w:rsid w:val="00DE74AD"/>
    <w:rsid w:val="00E02AD8"/>
    <w:rsid w:val="00E02CB9"/>
    <w:rsid w:val="00E1487F"/>
    <w:rsid w:val="00E201C7"/>
    <w:rsid w:val="00E2082A"/>
    <w:rsid w:val="00E23060"/>
    <w:rsid w:val="00E345FC"/>
    <w:rsid w:val="00E3702F"/>
    <w:rsid w:val="00E465CF"/>
    <w:rsid w:val="00E523B0"/>
    <w:rsid w:val="00E535C4"/>
    <w:rsid w:val="00E5510F"/>
    <w:rsid w:val="00E55961"/>
    <w:rsid w:val="00E62CCC"/>
    <w:rsid w:val="00E642FA"/>
    <w:rsid w:val="00E7049E"/>
    <w:rsid w:val="00E72789"/>
    <w:rsid w:val="00E838CB"/>
    <w:rsid w:val="00E8650E"/>
    <w:rsid w:val="00E87DC1"/>
    <w:rsid w:val="00E94EFE"/>
    <w:rsid w:val="00E974C6"/>
    <w:rsid w:val="00EB101F"/>
    <w:rsid w:val="00EB16BC"/>
    <w:rsid w:val="00EC16B9"/>
    <w:rsid w:val="00EC5BD6"/>
    <w:rsid w:val="00EC66B0"/>
    <w:rsid w:val="00ED6B8D"/>
    <w:rsid w:val="00EE53F5"/>
    <w:rsid w:val="00EF6511"/>
    <w:rsid w:val="00F01040"/>
    <w:rsid w:val="00F0164E"/>
    <w:rsid w:val="00F02573"/>
    <w:rsid w:val="00F03D9B"/>
    <w:rsid w:val="00F13FC5"/>
    <w:rsid w:val="00F22A23"/>
    <w:rsid w:val="00F2764A"/>
    <w:rsid w:val="00F36735"/>
    <w:rsid w:val="00F3723B"/>
    <w:rsid w:val="00F378DC"/>
    <w:rsid w:val="00F46F07"/>
    <w:rsid w:val="00F55EBA"/>
    <w:rsid w:val="00F674EC"/>
    <w:rsid w:val="00F728CB"/>
    <w:rsid w:val="00F826A4"/>
    <w:rsid w:val="00F92AD3"/>
    <w:rsid w:val="00F93488"/>
    <w:rsid w:val="00F9506E"/>
    <w:rsid w:val="00FA4DD2"/>
    <w:rsid w:val="00FA71CB"/>
    <w:rsid w:val="00FB13E0"/>
    <w:rsid w:val="00FB54A3"/>
    <w:rsid w:val="00FC2624"/>
    <w:rsid w:val="00FC2CA0"/>
    <w:rsid w:val="00FC5B90"/>
    <w:rsid w:val="00FC7ADA"/>
    <w:rsid w:val="00FD218D"/>
    <w:rsid w:val="00FD4546"/>
    <w:rsid w:val="00FD4B83"/>
    <w:rsid w:val="00FE1CD2"/>
    <w:rsid w:val="00FE1E01"/>
    <w:rsid w:val="00FE6E65"/>
    <w:rsid w:val="00FF6B0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C29FCF"/>
  <w15:chartTrackingRefBased/>
  <w15:docId w15:val="{33934625-7A7B-44F8-AA5B-54EA8693F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sz w:val="22"/>
    </w:rPr>
  </w:style>
  <w:style w:type="paragraph" w:styleId="berschrift1">
    <w:name w:val="heading 1"/>
    <w:basedOn w:val="Standard"/>
    <w:next w:val="Standard"/>
    <w:qFormat/>
    <w:pPr>
      <w:keepNext/>
      <w:outlineLvl w:val="0"/>
    </w:pPr>
    <w:rPr>
      <w:rFonts w:ascii="Frutiger 45 Light" w:hAnsi="Frutiger 45 Light"/>
      <w:color w:val="808080"/>
      <w:sz w:val="52"/>
    </w:rPr>
  </w:style>
  <w:style w:type="paragraph" w:styleId="berschrift2">
    <w:name w:val="heading 2"/>
    <w:basedOn w:val="Standard"/>
    <w:next w:val="Standard"/>
    <w:qFormat/>
    <w:pPr>
      <w:keepNext/>
      <w:outlineLvl w:val="1"/>
    </w:pPr>
    <w:rPr>
      <w:rFonts w:ascii="Frutiger 45 Light" w:hAnsi="Frutiger 45 Light"/>
      <w:b/>
      <w:sz w:val="18"/>
    </w:rPr>
  </w:style>
  <w:style w:type="paragraph" w:styleId="berschrift3">
    <w:name w:val="heading 3"/>
    <w:basedOn w:val="Standard"/>
    <w:next w:val="Standard"/>
    <w:qFormat/>
    <w:pPr>
      <w:keepNext/>
      <w:outlineLvl w:val="2"/>
    </w:pPr>
    <w:rPr>
      <w:rFonts w:ascii="Frutiger 45 Light" w:hAnsi="Frutiger 45 Light" w:cs="Arial"/>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paragraph" w:styleId="Textkrper">
    <w:name w:val="Body Text"/>
    <w:basedOn w:val="Standard"/>
    <w:semiHidden/>
    <w:pPr>
      <w:jc w:val="right"/>
    </w:pPr>
    <w:rPr>
      <w:rFonts w:ascii="Humnst777 Lt BT" w:hAnsi="Humnst777 Lt BT"/>
      <w:color w:val="808080"/>
      <w:sz w:val="20"/>
    </w:rPr>
  </w:style>
  <w:style w:type="paragraph" w:customStyle="1" w:styleId="Einleitung">
    <w:name w:val="Einleitung"/>
    <w:basedOn w:val="Standard"/>
    <w:pPr>
      <w:spacing w:line="360" w:lineRule="auto"/>
    </w:pPr>
    <w:rPr>
      <w:rFonts w:ascii="Humnst777 Lt BT" w:hAnsi="Humnst777 Lt BT"/>
      <w:b/>
      <w:sz w:val="24"/>
    </w:rPr>
  </w:style>
  <w:style w:type="paragraph" w:customStyle="1" w:styleId="Textcopy">
    <w:name w:val="Textcopy"/>
    <w:basedOn w:val="Standard"/>
    <w:pPr>
      <w:spacing w:line="360" w:lineRule="auto"/>
    </w:pPr>
    <w:rPr>
      <w:rFonts w:ascii="Humnst777 Lt BT" w:hAnsi="Humnst777 Lt BT"/>
      <w:sz w:val="24"/>
    </w:rPr>
  </w:style>
  <w:style w:type="character" w:customStyle="1" w:styleId="KopfzeileZchn">
    <w:name w:val="Kopfzeile Zchn"/>
    <w:semiHidden/>
    <w:rPr>
      <w:rFonts w:ascii="Arial" w:hAnsi="Arial"/>
      <w:sz w:val="22"/>
    </w:rPr>
  </w:style>
  <w:style w:type="paragraph" w:styleId="Sprechblasentext">
    <w:name w:val="Balloon Text"/>
    <w:basedOn w:val="Standard"/>
    <w:semiHidden/>
    <w:unhideWhenUsed/>
    <w:rPr>
      <w:rFonts w:ascii="Tahoma" w:hAnsi="Tahoma" w:cs="Tahoma"/>
      <w:sz w:val="16"/>
      <w:szCs w:val="16"/>
    </w:rPr>
  </w:style>
  <w:style w:type="character" w:customStyle="1" w:styleId="SprechblasentextZchn">
    <w:name w:val="Sprechblasentext Zchn"/>
    <w:semiHidden/>
    <w:rPr>
      <w:rFonts w:ascii="Tahoma" w:hAnsi="Tahoma" w:cs="Tahoma"/>
      <w:sz w:val="16"/>
      <w:szCs w:val="16"/>
    </w:rPr>
  </w:style>
  <w:style w:type="character" w:customStyle="1" w:styleId="FuzeileZchn">
    <w:name w:val="Fußzeile Zchn"/>
    <w:link w:val="Fuzeile"/>
    <w:uiPriority w:val="99"/>
    <w:rsid w:val="00E02CB9"/>
    <w:rPr>
      <w:rFonts w:ascii="Arial" w:hAnsi="Arial"/>
      <w:sz w:val="22"/>
    </w:rPr>
  </w:style>
  <w:style w:type="character" w:styleId="Kommentarzeichen">
    <w:name w:val="annotation reference"/>
    <w:uiPriority w:val="99"/>
    <w:semiHidden/>
    <w:unhideWhenUsed/>
    <w:rsid w:val="007251E7"/>
    <w:rPr>
      <w:sz w:val="16"/>
      <w:szCs w:val="16"/>
    </w:rPr>
  </w:style>
  <w:style w:type="paragraph" w:styleId="Kommentartext">
    <w:name w:val="annotation text"/>
    <w:basedOn w:val="Standard"/>
    <w:link w:val="KommentartextZchn"/>
    <w:uiPriority w:val="99"/>
    <w:semiHidden/>
    <w:unhideWhenUsed/>
    <w:rsid w:val="007251E7"/>
    <w:rPr>
      <w:sz w:val="20"/>
    </w:rPr>
  </w:style>
  <w:style w:type="character" w:customStyle="1" w:styleId="KommentartextZchn">
    <w:name w:val="Kommentartext Zchn"/>
    <w:link w:val="Kommentartext"/>
    <w:uiPriority w:val="99"/>
    <w:semiHidden/>
    <w:rsid w:val="007251E7"/>
    <w:rPr>
      <w:rFonts w:ascii="Arial" w:hAnsi="Arial"/>
    </w:rPr>
  </w:style>
  <w:style w:type="paragraph" w:styleId="Kommentarthema">
    <w:name w:val="annotation subject"/>
    <w:basedOn w:val="Kommentartext"/>
    <w:next w:val="Kommentartext"/>
    <w:link w:val="KommentarthemaZchn"/>
    <w:uiPriority w:val="99"/>
    <w:semiHidden/>
    <w:unhideWhenUsed/>
    <w:rsid w:val="007251E7"/>
    <w:rPr>
      <w:b/>
      <w:bCs/>
    </w:rPr>
  </w:style>
  <w:style w:type="character" w:customStyle="1" w:styleId="KommentarthemaZchn">
    <w:name w:val="Kommentarthema Zchn"/>
    <w:link w:val="Kommentarthema"/>
    <w:uiPriority w:val="99"/>
    <w:semiHidden/>
    <w:rsid w:val="007251E7"/>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 /><Relationship Id="rId13" Type="http://schemas.openxmlformats.org/officeDocument/2006/relationships/header" Target="header1.xml" /><Relationship Id="rId3" Type="http://schemas.openxmlformats.org/officeDocument/2006/relationships/settings" Target="settings.xml" /><Relationship Id="rId7" Type="http://schemas.openxmlformats.org/officeDocument/2006/relationships/image" Target="media/image1.jpeg" /><Relationship Id="rId12" Type="http://schemas.openxmlformats.org/officeDocument/2006/relationships/image" Target="media/image6.jpeg" /><Relationship Id="rId2" Type="http://schemas.openxmlformats.org/officeDocument/2006/relationships/styles" Target="styles.xml" /><Relationship Id="rId16" Type="http://schemas.openxmlformats.org/officeDocument/2006/relationships/theme" Target="theme/theme1.xml" /><Relationship Id="rId1" Type="http://schemas.openxmlformats.org/officeDocument/2006/relationships/customXml" Target="../customXml/item1.xml" /><Relationship Id="rId6" Type="http://schemas.openxmlformats.org/officeDocument/2006/relationships/endnotes" Target="endnotes.xml" /><Relationship Id="rId11" Type="http://schemas.openxmlformats.org/officeDocument/2006/relationships/image" Target="media/image5.jpeg" /><Relationship Id="rId5" Type="http://schemas.openxmlformats.org/officeDocument/2006/relationships/footnotes" Target="footnotes.xml" /><Relationship Id="rId15" Type="http://schemas.openxmlformats.org/officeDocument/2006/relationships/fontTable" Target="fontTable.xml" /><Relationship Id="rId10" Type="http://schemas.openxmlformats.org/officeDocument/2006/relationships/image" Target="media/image4.jpeg" /><Relationship Id="rId4" Type="http://schemas.openxmlformats.org/officeDocument/2006/relationships/webSettings" Target="webSettings.xml" /><Relationship Id="rId9" Type="http://schemas.openxmlformats.org/officeDocument/2006/relationships/image" Target="media/image3.jpeg" /><Relationship Id="rId14" Type="http://schemas.openxmlformats.org/officeDocument/2006/relationships/footer" Target="footer1.xml" /></Relationships>
</file>

<file path=word/_rels/header1.xml.rels><?xml version="1.0" encoding="UTF-8" standalone="yes"?>
<Relationships xmlns="http://schemas.openxmlformats.org/package/2006/relationships"><Relationship Id="rId1" Type="http://schemas.openxmlformats.org/officeDocument/2006/relationships/image" Target="media/image7.jpeg"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9D458C19-0EF6-4A50-BDC5-8D3275CC6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196</Words>
  <Characters>1240</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Kundenorientierte Produktentwicklung mit</vt:lpstr>
    </vt:vector>
  </TitlesOfParts>
  <Company>rütter &amp; reinecke</Company>
  <LinksUpToDate>false</LinksUpToDate>
  <CharactersWithSpaces>1434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Kundenorientierte Produktentwicklung mit</dc:title>
  <dc:subject/>
  <dc:creator>marie</dc:creator>
  <cp:keywords/>
  <cp:lastModifiedBy>Microsoft Office User</cp:lastModifiedBy>
  <cp:revision>20</cp:revision>
  <cp:lastPrinted>2020-02-06T07:50:00Z</cp:lastPrinted>
  <dcterms:created xsi:type="dcterms:W3CDTF">2022-06-10T10:32:00Z</dcterms:created>
  <dcterms:modified xsi:type="dcterms:W3CDTF">2023-10-19T13:02:00Z</dcterms:modified>
</cp:coreProperties>
</file>