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69D2" w14:textId="77777777" w:rsidR="008245D3" w:rsidRPr="001914FE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C565B2" w:rsidRPr="001914FE" w14:paraId="08A022BC" w14:textId="77777777" w:rsidTr="00D414E5">
        <w:trPr>
          <w:trHeight w:val="602"/>
        </w:trPr>
        <w:tc>
          <w:tcPr>
            <w:tcW w:w="2835" w:type="dxa"/>
          </w:tcPr>
          <w:p w14:paraId="04EDA4C3" w14:textId="77777777" w:rsidR="0097530E" w:rsidRPr="001914FE" w:rsidRDefault="001914FE">
            <w:pPr>
              <w:pStyle w:val="berschrift3"/>
              <w:rPr>
                <w:rFonts w:ascii="Arial" w:hAnsi="Arial"/>
              </w:rPr>
            </w:pPr>
            <w:r w:rsidRPr="001914FE">
              <w:rPr>
                <w:rFonts w:ascii="Arial" w:eastAsia="Arial" w:hAnsi="Arial"/>
                <w:szCs w:val="22"/>
                <w:lang w:val="fr-FR"/>
              </w:rPr>
              <w:t>Photo</w:t>
            </w:r>
          </w:p>
        </w:tc>
        <w:tc>
          <w:tcPr>
            <w:tcW w:w="2835" w:type="dxa"/>
          </w:tcPr>
          <w:p w14:paraId="2BD68FE7" w14:textId="77777777" w:rsidR="0097530E" w:rsidRPr="001914FE" w:rsidRDefault="001914FE">
            <w:pPr>
              <w:rPr>
                <w:rFonts w:cs="Arial"/>
                <w:b/>
                <w:bCs/>
              </w:rPr>
            </w:pPr>
            <w:r w:rsidRPr="001914FE">
              <w:rPr>
                <w:rFonts w:eastAsia="Arial" w:cs="Arial"/>
                <w:b/>
                <w:bCs/>
                <w:szCs w:val="22"/>
                <w:lang w:val="fr-FR"/>
              </w:rPr>
              <w:t>Nom du fichier</w:t>
            </w:r>
          </w:p>
        </w:tc>
        <w:tc>
          <w:tcPr>
            <w:tcW w:w="3814" w:type="dxa"/>
          </w:tcPr>
          <w:p w14:paraId="615B5A32" w14:textId="77777777" w:rsidR="0097530E" w:rsidRPr="001914FE" w:rsidRDefault="001914FE">
            <w:pPr>
              <w:rPr>
                <w:rFonts w:cs="Arial"/>
                <w:b/>
                <w:bCs/>
              </w:rPr>
            </w:pPr>
            <w:r w:rsidRPr="001914FE">
              <w:rPr>
                <w:rFonts w:eastAsia="Arial" w:cs="Arial"/>
                <w:b/>
                <w:bCs/>
                <w:szCs w:val="22"/>
                <w:lang w:val="fr-FR"/>
              </w:rPr>
              <w:t>Légende de la photo</w:t>
            </w:r>
          </w:p>
        </w:tc>
      </w:tr>
      <w:tr w:rsidR="00C565B2" w:rsidRPr="001914FE" w14:paraId="7C9F2ED7" w14:textId="77777777" w:rsidTr="00D414E5">
        <w:trPr>
          <w:trHeight w:val="2821"/>
        </w:trPr>
        <w:tc>
          <w:tcPr>
            <w:tcW w:w="2835" w:type="dxa"/>
          </w:tcPr>
          <w:p w14:paraId="02612F5D" w14:textId="77777777" w:rsidR="00D96EF3" w:rsidRPr="001914FE" w:rsidRDefault="00D96EF3" w:rsidP="00D96EF3">
            <w:pPr>
              <w:rPr>
                <w:rFonts w:cs="Arial"/>
              </w:rPr>
            </w:pPr>
          </w:p>
          <w:p w14:paraId="6562A493" w14:textId="77777777" w:rsidR="00D414E5" w:rsidRPr="001914FE" w:rsidRDefault="001914FE" w:rsidP="00D414E5">
            <w:pPr>
              <w:rPr>
                <w:lang w:val="en-US"/>
              </w:rPr>
            </w:pPr>
            <w:r w:rsidRPr="001914FE">
              <w:rPr>
                <w:rFonts w:cs="Arial"/>
                <w:noProof/>
              </w:rPr>
              <w:drawing>
                <wp:inline distT="0" distB="0" distL="0" distR="0" wp14:anchorId="41A9F651" wp14:editId="305B562C">
                  <wp:extent cx="1707515" cy="1139825"/>
                  <wp:effectExtent l="0" t="0" r="0" b="0"/>
                  <wp:docPr id="1" name="Grafik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1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450988A" w14:textId="77777777" w:rsidR="00D96EF3" w:rsidRPr="001914FE" w:rsidRDefault="00D96EF3" w:rsidP="00D96EF3">
            <w:pPr>
              <w:rPr>
                <w:rFonts w:cs="Arial"/>
              </w:rPr>
            </w:pPr>
          </w:p>
          <w:p w14:paraId="72F89748" w14:textId="77777777" w:rsidR="00D414E5" w:rsidRPr="001914FE" w:rsidRDefault="001914FE" w:rsidP="00D414E5">
            <w:pPr>
              <w:rPr>
                <w:rFonts w:cs="Arial"/>
                <w:szCs w:val="22"/>
              </w:rPr>
            </w:pPr>
            <w:r w:rsidRPr="001914FE">
              <w:rPr>
                <w:rFonts w:cs="Arial"/>
              </w:rPr>
              <w:t>RichardBrink_HochbeetModular_01</w:t>
            </w:r>
          </w:p>
        </w:tc>
        <w:tc>
          <w:tcPr>
            <w:tcW w:w="3814" w:type="dxa"/>
          </w:tcPr>
          <w:p w14:paraId="45D0AB5A" w14:textId="77777777" w:rsidR="00D96EF3" w:rsidRPr="001914FE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14A81D2" w14:textId="77777777" w:rsidR="004373D2" w:rsidRPr="001914FE" w:rsidRDefault="001914FE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 w:rsidRPr="001914FE">
              <w:rPr>
                <w:rFonts w:eastAsia="Arial" w:cs="Arial"/>
                <w:color w:val="000000"/>
                <w:szCs w:val="22"/>
                <w:lang w:val="fr-FR"/>
              </w:rPr>
              <w:t xml:space="preserve">Les nouvelles jardinières hautes « Modular » de la société Richard Brink s'inscrivent dans la continuité de la série de jardinières du même </w:t>
            </w:r>
            <w:r w:rsidRPr="001914FE">
              <w:rPr>
                <w:rFonts w:eastAsia="Arial" w:cs="Arial"/>
                <w:color w:val="000000"/>
                <w:szCs w:val="22"/>
                <w:lang w:val="fr-FR"/>
              </w:rPr>
              <w:t>nom, qui part ainsi à la conquête de ce segment du marché.</w:t>
            </w:r>
          </w:p>
          <w:p w14:paraId="5263453B" w14:textId="77777777" w:rsidR="00E5510F" w:rsidRPr="001914FE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563D0A9" w14:textId="77777777" w:rsidR="00D96EF3" w:rsidRPr="001914FE" w:rsidRDefault="001914FE" w:rsidP="00D96EF3">
            <w:pPr>
              <w:rPr>
                <w:lang w:val="en-US"/>
              </w:rPr>
            </w:pPr>
            <w:r w:rsidRPr="001914FE">
              <w:rPr>
                <w:rFonts w:eastAsia="Arial"/>
                <w:szCs w:val="22"/>
                <w:lang w:val="fr-FR"/>
              </w:rPr>
              <w:t xml:space="preserve">Photo : </w:t>
            </w:r>
            <w:r w:rsidRPr="001914FE">
              <w:rPr>
                <w:rFonts w:eastAsia="Arial"/>
                <w:szCs w:val="22"/>
                <w:lang w:val="fr-FR"/>
              </w:rPr>
              <w:t>Richard Brink GmbH &amp; Co. KG</w:t>
            </w:r>
          </w:p>
          <w:p w14:paraId="2148B046" w14:textId="77777777" w:rsidR="00D414E5" w:rsidRPr="001914FE" w:rsidRDefault="00D414E5" w:rsidP="00D414E5">
            <w:pPr>
              <w:rPr>
                <w:lang w:val="en-US"/>
              </w:rPr>
            </w:pPr>
          </w:p>
        </w:tc>
      </w:tr>
      <w:tr w:rsidR="00C565B2" w:rsidRPr="001914FE" w14:paraId="740029CC" w14:textId="77777777" w:rsidTr="00D414E5">
        <w:trPr>
          <w:trHeight w:val="2821"/>
        </w:trPr>
        <w:tc>
          <w:tcPr>
            <w:tcW w:w="2835" w:type="dxa"/>
          </w:tcPr>
          <w:p w14:paraId="01D4DDE7" w14:textId="77777777" w:rsidR="004B1CF3" w:rsidRPr="001914FE" w:rsidRDefault="004B1CF3">
            <w:pPr>
              <w:rPr>
                <w:rFonts w:cs="Arial"/>
                <w:lang w:val="en-US"/>
              </w:rPr>
            </w:pPr>
          </w:p>
          <w:p w14:paraId="5E519AB1" w14:textId="77777777" w:rsidR="004B1CF3" w:rsidRPr="001914FE" w:rsidRDefault="001914FE">
            <w:pPr>
              <w:rPr>
                <w:rFonts w:cs="Arial"/>
              </w:rPr>
            </w:pPr>
            <w:r w:rsidRPr="001914FE">
              <w:rPr>
                <w:rFonts w:cs="Arial"/>
                <w:noProof/>
              </w:rPr>
              <w:drawing>
                <wp:inline distT="0" distB="0" distL="0" distR="0" wp14:anchorId="3B059A2B" wp14:editId="60F848B3">
                  <wp:extent cx="1707515" cy="1139825"/>
                  <wp:effectExtent l="0" t="0" r="0" b="0"/>
                  <wp:docPr id="2" name="Grafi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1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BA865D8" w14:textId="77777777" w:rsidR="00B15515" w:rsidRPr="001914FE" w:rsidRDefault="00B15515" w:rsidP="002540D9">
            <w:pPr>
              <w:rPr>
                <w:rFonts w:cs="Arial"/>
              </w:rPr>
            </w:pPr>
          </w:p>
          <w:p w14:paraId="065815BE" w14:textId="77777777" w:rsidR="004B1CF3" w:rsidRPr="001914FE" w:rsidRDefault="001914FE" w:rsidP="0071667F">
            <w:pPr>
              <w:rPr>
                <w:rFonts w:cs="Arial"/>
              </w:rPr>
            </w:pPr>
            <w:r w:rsidRPr="001914FE">
              <w:rPr>
                <w:rFonts w:cs="Arial"/>
              </w:rPr>
              <w:t>RichardBrink_HochbeetModular_02</w:t>
            </w:r>
          </w:p>
          <w:p w14:paraId="7C46E0AD" w14:textId="77777777" w:rsidR="00D414E5" w:rsidRPr="001914FE" w:rsidRDefault="00D414E5" w:rsidP="00D414E5">
            <w:pPr>
              <w:rPr>
                <w:rFonts w:cs="Arial"/>
                <w:szCs w:val="22"/>
              </w:rPr>
            </w:pPr>
          </w:p>
          <w:p w14:paraId="46265810" w14:textId="77777777" w:rsidR="00D414E5" w:rsidRPr="001914FE" w:rsidRDefault="00D414E5" w:rsidP="00D414E5">
            <w:pPr>
              <w:rPr>
                <w:rFonts w:cs="Arial"/>
                <w:szCs w:val="22"/>
              </w:rPr>
            </w:pPr>
          </w:p>
          <w:p w14:paraId="480D4A89" w14:textId="77777777" w:rsidR="00D414E5" w:rsidRPr="001914FE" w:rsidRDefault="00D414E5" w:rsidP="00D414E5">
            <w:pPr>
              <w:rPr>
                <w:rFonts w:cs="Arial"/>
                <w:szCs w:val="22"/>
              </w:rPr>
            </w:pPr>
          </w:p>
          <w:p w14:paraId="40F132C0" w14:textId="77777777" w:rsidR="00D414E5" w:rsidRPr="001914FE" w:rsidRDefault="00D414E5" w:rsidP="00D414E5">
            <w:pPr>
              <w:rPr>
                <w:rFonts w:cs="Arial"/>
                <w:szCs w:val="22"/>
              </w:rPr>
            </w:pPr>
          </w:p>
          <w:p w14:paraId="0034C672" w14:textId="77777777" w:rsidR="00D414E5" w:rsidRPr="001914FE" w:rsidRDefault="00D414E5" w:rsidP="00D414E5">
            <w:pPr>
              <w:rPr>
                <w:rFonts w:cs="Arial"/>
                <w:szCs w:val="22"/>
              </w:rPr>
            </w:pPr>
          </w:p>
          <w:p w14:paraId="03ADBCF7" w14:textId="77777777" w:rsidR="00D414E5" w:rsidRPr="001914FE" w:rsidRDefault="00D414E5" w:rsidP="00D414E5">
            <w:pPr>
              <w:tabs>
                <w:tab w:val="left" w:pos="455"/>
              </w:tabs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3B36F007" w14:textId="77777777" w:rsidR="00D414E5" w:rsidRPr="001914FE" w:rsidRDefault="00D414E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45A30968" w14:textId="77777777" w:rsidR="00E5510F" w:rsidRPr="001914FE" w:rsidRDefault="001914FE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 w:rsidRPr="001914FE">
              <w:rPr>
                <w:rFonts w:eastAsia="Arial" w:cs="Arial"/>
                <w:szCs w:val="22"/>
                <w:lang w:val="fr-FR"/>
              </w:rPr>
              <w:t xml:space="preserve">Le système </w:t>
            </w:r>
            <w:r w:rsidRPr="001914FE">
              <w:rPr>
                <w:rFonts w:eastAsia="Arial" w:cs="Arial"/>
                <w:color w:val="000000"/>
                <w:szCs w:val="22"/>
                <w:lang w:val="fr-FR"/>
              </w:rPr>
              <w:t>se compose d'éléments droits</w:t>
            </w:r>
            <w:r w:rsidRPr="001914FE">
              <w:rPr>
                <w:rFonts w:eastAsia="Arial" w:cs="Arial"/>
                <w:szCs w:val="22"/>
                <w:lang w:val="fr-FR"/>
              </w:rPr>
              <w:t>, proposés en trois longueurs différentes, ainsi que d’équerres assorties. Les clients ont également le choix entre deux hauteurs : 380 mm ou 600 mm.</w:t>
            </w:r>
          </w:p>
          <w:p w14:paraId="1AACABB5" w14:textId="77777777" w:rsidR="00D414E5" w:rsidRPr="001914FE" w:rsidRDefault="00D414E5" w:rsidP="00E7049E"/>
          <w:p w14:paraId="6D43F8D2" w14:textId="77777777" w:rsidR="00E7049E" w:rsidRPr="001914FE" w:rsidRDefault="001914FE" w:rsidP="00E7049E">
            <w:pPr>
              <w:rPr>
                <w:lang w:val="en-US"/>
              </w:rPr>
            </w:pPr>
            <w:r w:rsidRPr="001914FE">
              <w:rPr>
                <w:rFonts w:eastAsia="Arial"/>
                <w:szCs w:val="22"/>
                <w:lang w:val="fr-FR"/>
              </w:rPr>
              <w:t xml:space="preserve">Photo : </w:t>
            </w:r>
            <w:r w:rsidRPr="001914FE">
              <w:rPr>
                <w:rFonts w:eastAsia="Arial"/>
                <w:szCs w:val="22"/>
                <w:lang w:val="fr-FR"/>
              </w:rPr>
              <w:t>Richard Brink GmbH &amp; Co. KG</w:t>
            </w:r>
          </w:p>
          <w:p w14:paraId="63AD87B9" w14:textId="77777777" w:rsidR="0022371B" w:rsidRPr="001914FE" w:rsidRDefault="0022371B" w:rsidP="00E7049E">
            <w:pPr>
              <w:rPr>
                <w:lang w:val="en-US"/>
              </w:rPr>
            </w:pPr>
          </w:p>
          <w:p w14:paraId="133CB2BB" w14:textId="77777777" w:rsidR="0022371B" w:rsidRPr="001914FE" w:rsidRDefault="0022371B" w:rsidP="00E7049E">
            <w:pPr>
              <w:rPr>
                <w:lang w:val="en-US"/>
              </w:rPr>
            </w:pPr>
          </w:p>
          <w:p w14:paraId="1AA16057" w14:textId="77777777" w:rsidR="009F333D" w:rsidRPr="001914FE" w:rsidRDefault="009F333D" w:rsidP="00E7049E">
            <w:pPr>
              <w:rPr>
                <w:lang w:val="en-US"/>
              </w:rPr>
            </w:pPr>
          </w:p>
          <w:p w14:paraId="3BF9AA1F" w14:textId="77777777" w:rsidR="00F826A4" w:rsidRPr="001914FE" w:rsidRDefault="00F826A4" w:rsidP="00E7049E">
            <w:pPr>
              <w:rPr>
                <w:lang w:val="en-US"/>
              </w:rPr>
            </w:pPr>
          </w:p>
        </w:tc>
      </w:tr>
      <w:tr w:rsidR="00C565B2" w:rsidRPr="001914FE" w14:paraId="61C73899" w14:textId="77777777" w:rsidTr="00D414E5">
        <w:trPr>
          <w:trHeight w:val="2821"/>
        </w:trPr>
        <w:tc>
          <w:tcPr>
            <w:tcW w:w="2835" w:type="dxa"/>
          </w:tcPr>
          <w:p w14:paraId="45505C56" w14:textId="77777777" w:rsidR="00972C40" w:rsidRPr="001914FE" w:rsidRDefault="00972C40" w:rsidP="00B45B0C">
            <w:pPr>
              <w:rPr>
                <w:rFonts w:cs="Arial"/>
                <w:lang w:val="en-US"/>
              </w:rPr>
            </w:pPr>
          </w:p>
          <w:p w14:paraId="36F3385E" w14:textId="77777777" w:rsidR="00972C40" w:rsidRPr="001914FE" w:rsidRDefault="001914FE" w:rsidP="00B45B0C">
            <w:pPr>
              <w:rPr>
                <w:rFonts w:cs="Arial"/>
              </w:rPr>
            </w:pPr>
            <w:r w:rsidRPr="001914FE">
              <w:rPr>
                <w:rFonts w:cs="Arial"/>
                <w:noProof/>
              </w:rPr>
              <w:drawing>
                <wp:inline distT="0" distB="0" distL="0" distR="0" wp14:anchorId="3009D624" wp14:editId="0468F820">
                  <wp:extent cx="1707515" cy="1139825"/>
                  <wp:effectExtent l="0" t="0" r="0" b="0"/>
                  <wp:docPr id="3" name="Grafi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1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BC641EB" w14:textId="77777777" w:rsidR="00972C40" w:rsidRPr="001914FE" w:rsidRDefault="00972C40" w:rsidP="00B45B0C">
            <w:pPr>
              <w:rPr>
                <w:rFonts w:cs="Arial"/>
              </w:rPr>
            </w:pPr>
          </w:p>
          <w:p w14:paraId="6FDBB10E" w14:textId="77777777" w:rsidR="00972C40" w:rsidRPr="001914FE" w:rsidRDefault="001914FE" w:rsidP="00B45B0C">
            <w:pPr>
              <w:rPr>
                <w:rFonts w:cs="Arial"/>
              </w:rPr>
            </w:pPr>
            <w:r w:rsidRPr="001914FE">
              <w:rPr>
                <w:rFonts w:cs="Arial"/>
              </w:rPr>
              <w:t>RichardBrink_HochbeetModular_03</w:t>
            </w:r>
          </w:p>
          <w:p w14:paraId="5A245A60" w14:textId="77777777" w:rsidR="00D414E5" w:rsidRPr="001914FE" w:rsidRDefault="00D414E5" w:rsidP="00D414E5">
            <w:pPr>
              <w:rPr>
                <w:rFonts w:cs="Arial"/>
                <w:szCs w:val="22"/>
              </w:rPr>
            </w:pPr>
          </w:p>
          <w:p w14:paraId="3FABEB1E" w14:textId="77777777" w:rsidR="00D414E5" w:rsidRPr="001914FE" w:rsidRDefault="00D414E5" w:rsidP="00D414E5">
            <w:pPr>
              <w:rPr>
                <w:rFonts w:cs="Arial"/>
                <w:szCs w:val="22"/>
              </w:rPr>
            </w:pPr>
          </w:p>
          <w:p w14:paraId="4167BA5C" w14:textId="77777777" w:rsidR="00D414E5" w:rsidRPr="001914FE" w:rsidRDefault="00D414E5" w:rsidP="00D414E5">
            <w:pPr>
              <w:rPr>
                <w:rFonts w:cs="Arial"/>
                <w:szCs w:val="22"/>
              </w:rPr>
            </w:pPr>
          </w:p>
          <w:p w14:paraId="43653ACE" w14:textId="77777777" w:rsidR="00D414E5" w:rsidRPr="001914FE" w:rsidRDefault="00D414E5" w:rsidP="00D414E5">
            <w:pPr>
              <w:rPr>
                <w:rFonts w:cs="Arial"/>
                <w:szCs w:val="22"/>
              </w:rPr>
            </w:pPr>
          </w:p>
          <w:p w14:paraId="1D8DD372" w14:textId="77777777" w:rsidR="00D414E5" w:rsidRPr="001914FE" w:rsidRDefault="00D414E5" w:rsidP="00D414E5">
            <w:pPr>
              <w:rPr>
                <w:rFonts w:cs="Arial"/>
                <w:szCs w:val="22"/>
              </w:rPr>
            </w:pPr>
          </w:p>
          <w:p w14:paraId="64F57163" w14:textId="77777777" w:rsidR="00D414E5" w:rsidRPr="001914FE" w:rsidRDefault="00D414E5" w:rsidP="00D414E5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370BCCEA" w14:textId="77777777" w:rsidR="00972C40" w:rsidRPr="001914FE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AC100B4" w14:textId="510A3C19" w:rsidR="00972C40" w:rsidRPr="001914FE" w:rsidRDefault="001914FE" w:rsidP="00B45B0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 w:rsidRPr="001914FE">
              <w:rPr>
                <w:rFonts w:eastAsia="Arial" w:cs="Arial"/>
                <w:bCs/>
                <w:color w:val="000000"/>
                <w:szCs w:val="22"/>
                <w:lang w:val="fr-FR"/>
              </w:rPr>
              <w:t>La structure modulaire et la gamme de parois et d’équerres permettent</w:t>
            </w:r>
            <w:r w:rsidRPr="001914FE">
              <w:rPr>
                <w:rFonts w:eastAsia="Arial" w:cs="Arial"/>
                <w:bCs/>
                <w:color w:val="000000"/>
                <w:szCs w:val="22"/>
                <w:lang w:val="fr-FR"/>
              </w:rPr>
              <w:t xml:space="preserve"> de réaliser une multitude de formes et de formats.</w:t>
            </w:r>
          </w:p>
          <w:p w14:paraId="3944CF1C" w14:textId="77777777" w:rsidR="00E62CCC" w:rsidRPr="001914FE" w:rsidRDefault="00E62CCC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1FCA3738" w14:textId="77777777" w:rsidR="00972C40" w:rsidRPr="001914FE" w:rsidRDefault="001914FE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1914FE">
              <w:rPr>
                <w:rFonts w:eastAsia="Arial" w:cs="Arial"/>
                <w:color w:val="000000"/>
                <w:szCs w:val="22"/>
                <w:lang w:val="fr-FR"/>
              </w:rPr>
              <w:t xml:space="preserve">Photo : </w:t>
            </w:r>
            <w:r w:rsidRPr="001914FE">
              <w:rPr>
                <w:rFonts w:eastAsia="Arial" w:cs="Arial"/>
                <w:color w:val="000000"/>
                <w:szCs w:val="22"/>
                <w:lang w:val="fr-FR"/>
              </w:rPr>
              <w:t>Richard Brink GmbH &amp; Co. KG</w:t>
            </w:r>
          </w:p>
          <w:p w14:paraId="2BB53537" w14:textId="77777777" w:rsidR="00972C40" w:rsidRPr="001914FE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C565B2" w:rsidRPr="001914FE" w14:paraId="0B621598" w14:textId="77777777" w:rsidTr="00D414E5">
        <w:trPr>
          <w:trHeight w:val="2821"/>
        </w:trPr>
        <w:tc>
          <w:tcPr>
            <w:tcW w:w="2835" w:type="dxa"/>
          </w:tcPr>
          <w:p w14:paraId="32D33992" w14:textId="77777777" w:rsidR="00972C40" w:rsidRPr="001914FE" w:rsidRDefault="00972C40" w:rsidP="00B45B0C">
            <w:pPr>
              <w:rPr>
                <w:rFonts w:cs="Arial"/>
                <w:lang w:val="en-US"/>
              </w:rPr>
            </w:pPr>
          </w:p>
          <w:p w14:paraId="6C5476C5" w14:textId="77777777" w:rsidR="00972C40" w:rsidRPr="001914FE" w:rsidRDefault="001914FE" w:rsidP="00B45B0C">
            <w:pPr>
              <w:rPr>
                <w:rFonts w:cs="Arial"/>
              </w:rPr>
            </w:pPr>
            <w:r w:rsidRPr="001914FE">
              <w:rPr>
                <w:rFonts w:cs="Arial"/>
                <w:noProof/>
              </w:rPr>
              <w:drawing>
                <wp:inline distT="0" distB="0" distL="0" distR="0" wp14:anchorId="4A039D52" wp14:editId="07B72763">
                  <wp:extent cx="1707515" cy="1139825"/>
                  <wp:effectExtent l="0" t="0" r="0" b="0"/>
                  <wp:docPr id="4" name="Grafik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1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F5D5082" w14:textId="77777777" w:rsidR="00972C40" w:rsidRPr="001914FE" w:rsidRDefault="00972C40" w:rsidP="00B45B0C">
            <w:pPr>
              <w:rPr>
                <w:rFonts w:cs="Arial"/>
              </w:rPr>
            </w:pPr>
          </w:p>
          <w:p w14:paraId="39E68FA0" w14:textId="77777777" w:rsidR="00D97348" w:rsidRPr="001914FE" w:rsidRDefault="001914FE" w:rsidP="00D97348">
            <w:pPr>
              <w:rPr>
                <w:rFonts w:cs="Arial"/>
                <w:szCs w:val="22"/>
              </w:rPr>
            </w:pPr>
            <w:r w:rsidRPr="001914FE">
              <w:rPr>
                <w:rFonts w:cs="Arial"/>
              </w:rPr>
              <w:t>RichardBrink_HochbeetModular_0</w:t>
            </w:r>
            <w:r w:rsidR="00713C5E" w:rsidRPr="001914FE">
              <w:rPr>
                <w:rFonts w:cs="Arial"/>
              </w:rPr>
              <w:t>4</w:t>
            </w:r>
          </w:p>
          <w:p w14:paraId="5D20C577" w14:textId="77777777" w:rsidR="00D97348" w:rsidRPr="001914FE" w:rsidRDefault="00D97348" w:rsidP="00D97348">
            <w:pPr>
              <w:rPr>
                <w:rFonts w:cs="Arial"/>
                <w:szCs w:val="22"/>
              </w:rPr>
            </w:pPr>
          </w:p>
          <w:p w14:paraId="4D4445FD" w14:textId="77777777" w:rsidR="00D97348" w:rsidRPr="001914FE" w:rsidRDefault="00D97348" w:rsidP="00D97348">
            <w:pPr>
              <w:rPr>
                <w:rFonts w:cs="Arial"/>
                <w:szCs w:val="22"/>
              </w:rPr>
            </w:pPr>
          </w:p>
          <w:p w14:paraId="4F3DD9FE" w14:textId="77777777" w:rsidR="00D97348" w:rsidRPr="001914FE" w:rsidRDefault="00D97348" w:rsidP="00D97348">
            <w:pPr>
              <w:rPr>
                <w:rFonts w:cs="Arial"/>
                <w:szCs w:val="22"/>
              </w:rPr>
            </w:pPr>
          </w:p>
          <w:p w14:paraId="12E0D25F" w14:textId="77777777" w:rsidR="00D97348" w:rsidRPr="001914FE" w:rsidRDefault="00D97348" w:rsidP="00D97348">
            <w:pPr>
              <w:rPr>
                <w:rFonts w:cs="Arial"/>
              </w:rPr>
            </w:pPr>
          </w:p>
          <w:p w14:paraId="55F34BF8" w14:textId="77777777" w:rsidR="00D97348" w:rsidRPr="001914FE" w:rsidRDefault="00D97348" w:rsidP="00D97348">
            <w:pPr>
              <w:rPr>
                <w:rFonts w:cs="Arial"/>
              </w:rPr>
            </w:pPr>
          </w:p>
          <w:p w14:paraId="71B6518B" w14:textId="77777777" w:rsidR="00D97348" w:rsidRPr="001914FE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7A632346" w14:textId="77777777" w:rsidR="00D97348" w:rsidRPr="001914FE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484D3648" w14:textId="77777777" w:rsidR="00D97348" w:rsidRPr="001914FE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552839C1" w14:textId="77777777" w:rsidR="00D97348" w:rsidRPr="001914FE" w:rsidRDefault="00D97348" w:rsidP="00D9734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033C738A" w14:textId="77777777" w:rsidR="00972C40" w:rsidRPr="001914FE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129211E" w14:textId="77777777" w:rsidR="00972C40" w:rsidRPr="001914FE" w:rsidRDefault="001914FE" w:rsidP="00B45B0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 w:rsidRPr="001914FE">
              <w:rPr>
                <w:rFonts w:eastAsia="Arial" w:cs="Arial"/>
                <w:bCs/>
                <w:color w:val="000000"/>
                <w:szCs w:val="22"/>
                <w:lang w:val="fr-FR"/>
              </w:rPr>
              <w:t xml:space="preserve">La société Richard </w:t>
            </w:r>
            <w:r w:rsidRPr="001914FE">
              <w:rPr>
                <w:rFonts w:eastAsia="Arial" w:cs="Arial"/>
                <w:bCs/>
                <w:color w:val="000000"/>
                <w:szCs w:val="22"/>
                <w:lang w:val="fr-FR"/>
              </w:rPr>
              <w:t>Brink propose un configurateur en ligne facile à utiliser sur son site Internet pour une configuration simple et pratique de vos jardinières hautes « Modular ».</w:t>
            </w:r>
          </w:p>
          <w:p w14:paraId="61E84747" w14:textId="77777777" w:rsidR="00972C40" w:rsidRPr="001914FE" w:rsidRDefault="00972C40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703554C" w14:textId="77777777" w:rsidR="00972C40" w:rsidRPr="001914FE" w:rsidRDefault="001914FE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1914FE">
              <w:rPr>
                <w:rFonts w:eastAsia="Arial" w:cs="Arial"/>
                <w:color w:val="000000"/>
                <w:szCs w:val="22"/>
                <w:lang w:val="fr-FR"/>
              </w:rPr>
              <w:t xml:space="preserve">Photo : </w:t>
            </w:r>
            <w:r w:rsidRPr="001914FE">
              <w:rPr>
                <w:rFonts w:eastAsia="Arial" w:cs="Arial"/>
                <w:color w:val="000000"/>
                <w:szCs w:val="22"/>
                <w:lang w:val="fr-FR"/>
              </w:rPr>
              <w:t>Richard Brink GmbH &amp; Co. KG</w:t>
            </w:r>
          </w:p>
          <w:p w14:paraId="45EC0AAB" w14:textId="77777777" w:rsidR="00972C40" w:rsidRPr="001914FE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4CE32908" w14:textId="77777777" w:rsidR="0097530E" w:rsidRPr="001914FE" w:rsidRDefault="0097530E">
      <w:pPr>
        <w:rPr>
          <w:lang w:val="en-US"/>
        </w:rPr>
      </w:pPr>
    </w:p>
    <w:sectPr w:rsidR="0097530E" w:rsidRPr="001914FE" w:rsidSect="002D72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369A" w14:textId="77777777" w:rsidR="00000000" w:rsidRDefault="001914FE">
      <w:r>
        <w:separator/>
      </w:r>
    </w:p>
  </w:endnote>
  <w:endnote w:type="continuationSeparator" w:id="0">
    <w:p w14:paraId="15F33D13" w14:textId="77777777" w:rsidR="00000000" w:rsidRDefault="0019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C986" w14:textId="77777777" w:rsidR="001914FE" w:rsidRDefault="001914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7E55" w14:textId="77777777" w:rsidR="001A0265" w:rsidRDefault="001914FE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1C7935E8" w14:textId="77777777" w:rsidR="001A0265" w:rsidRDefault="001A02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897C" w14:textId="77777777" w:rsidR="001914FE" w:rsidRDefault="001914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EB737" w14:textId="77777777" w:rsidR="00000000" w:rsidRDefault="001914FE">
      <w:r>
        <w:separator/>
      </w:r>
    </w:p>
  </w:footnote>
  <w:footnote w:type="continuationSeparator" w:id="0">
    <w:p w14:paraId="0573F48E" w14:textId="77777777" w:rsidR="00000000" w:rsidRDefault="0019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6324" w14:textId="77777777" w:rsidR="001914FE" w:rsidRDefault="001914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37E7" w14:textId="77777777" w:rsidR="001A0265" w:rsidRDefault="001914FE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39823D" wp14:editId="7D461FB8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528445" cy="805180"/>
              <wp:effectExtent l="0" t="0" r="0" b="0"/>
              <wp:wrapNone/>
              <wp:docPr id="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28445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C91A6" w14:textId="77777777" w:rsidR="001A0265" w:rsidRDefault="001914FE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0AA63D" wp14:editId="26983C7E">
                                <wp:extent cx="1342390" cy="711835"/>
                                <wp:effectExtent l="0" t="0" r="0" b="0"/>
                                <wp:docPr id="995987314" name="Bild 6" descr="Logo Richard Brink GmbH und C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5987314" name="Picture 6" descr="Logo Richard Brink GmbH und Co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2390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20.35pt;height:63.4pt;margin-top:12.95pt;margin-left:392.25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1312" stroked="f">
              <v:path arrowok="t" textboxrect="0,0,21600,21600"/>
              <v:textbox style="mso-fit-shape-to-text:t">
                <w:txbxContent>
                  <w:p w:rsidR="001A0265" w:rsidP="00816A23" w14:paraId="633D28B7" w14:textId="77777777">
                    <w:drawing>
                      <wp:inline distT="0" distB="0" distL="0" distR="0">
                        <wp:extent cx="1342390" cy="711835"/>
                        <wp:effectExtent l="0" t="0" r="0" b="0"/>
                        <wp:docPr id="6" name="Bild 6" descr="Logo Richard Brink GmbH und C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 descr="Logo Richard Brink GmbH und Co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2390" cy="711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14:paraId="47FB65A5" w14:textId="77777777" w:rsidR="001A0265" w:rsidRDefault="001914FE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BD394" wp14:editId="40308073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9BFB9" w14:textId="77777777" w:rsidR="001A0265" w:rsidRPr="00100628" w:rsidRDefault="001914FE">
                          <w:pPr>
                            <w:pStyle w:val="berschrift1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Cs w:val="52"/>
                              <w:lang w:val="fr-FR"/>
                            </w:rPr>
                            <w:t>Légende de photos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2050" type="#_x0000_t202" style="width:225pt;height:36pt;margin-top:18.45pt;margin-left:0;mso-height-percent:0;mso-height-relative:page;mso-width-percent:0;mso-width-relative:page;mso-wrap-distance-bottom:0;mso-wrap-distance-left:9pt;mso-wrap-distance-right:9pt;mso-wrap-distance-top:0;position:absolute;v-text-anchor:top;z-index:251658240" fillcolor="white" stroked="f">
              <v:textbox inset="0,0,0,0">
                <w:txbxContent>
                  <w:p w:rsidR="001A0265" w:rsidRPr="00100628" w14:paraId="5FEF6BD3" w14:textId="77777777">
                    <w:pPr>
                      <w:pStyle w:val="Heading1"/>
                      <w:bidi w:val="0"/>
                      <w:rPr>
                        <w:rFonts w:ascii="Arial" w:hAnsi="Arial" w:cs="Arial"/>
                      </w:rPr>
                    </w:pPr>
                    <w:r>
                      <w:rPr>
                        <w:rStyle w:val="DefaultParagraphFont"/>
                        <w:rFonts w:ascii="Arial" w:eastAsia="Arial" w:hAnsi="Arial" w:cs="Arial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shadow w:val="0"/>
                        <w:emboss w:val="0"/>
                        <w:imprint w:val="0"/>
                        <w:noProof w:val="0"/>
                        <w:vanish w:val="0"/>
                        <w:color w:val="808080"/>
                        <w:spacing w:val="0"/>
                        <w:w w:val="100"/>
                        <w:kern w:val="0"/>
                        <w:position w:val="0"/>
                        <w:sz w:val="52"/>
                        <w:szCs w:val="52"/>
                        <w:highlight w:val="none"/>
                        <w:u w:val="none" w:color="auto"/>
                        <w:bdr w:val="none" w:sz="0" w:space="0" w:color="auto"/>
                        <w:shd w:val="clear" w:color="auto" w:fill="auto"/>
                        <w:vertAlign w:val="baseline"/>
                        <w:rtl w:val="0"/>
                        <w:cs w:val="0"/>
                        <w:lang w:val="fr-FR" w:eastAsia="de-DE" w:bidi="ar-SA"/>
                      </w:rPr>
                      <w:t>Légende de photos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E1D1" w14:textId="77777777" w:rsidR="001914FE" w:rsidRDefault="001914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14A46"/>
    <w:rsid w:val="00023587"/>
    <w:rsid w:val="000239FA"/>
    <w:rsid w:val="00024BE1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0F7229"/>
    <w:rsid w:val="00100628"/>
    <w:rsid w:val="001170DD"/>
    <w:rsid w:val="0012163C"/>
    <w:rsid w:val="00134230"/>
    <w:rsid w:val="00134B62"/>
    <w:rsid w:val="001470CC"/>
    <w:rsid w:val="00155438"/>
    <w:rsid w:val="00174811"/>
    <w:rsid w:val="00176DDF"/>
    <w:rsid w:val="001772AF"/>
    <w:rsid w:val="00183B89"/>
    <w:rsid w:val="001914FE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315C1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1F8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5336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64B09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3C5E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27BA"/>
    <w:rsid w:val="008A396E"/>
    <w:rsid w:val="008B0FEF"/>
    <w:rsid w:val="008B490B"/>
    <w:rsid w:val="008C17FD"/>
    <w:rsid w:val="008C56B8"/>
    <w:rsid w:val="008D0D5D"/>
    <w:rsid w:val="008E117A"/>
    <w:rsid w:val="008E33A9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27301"/>
    <w:rsid w:val="00B4159D"/>
    <w:rsid w:val="00B41F50"/>
    <w:rsid w:val="00B44B6B"/>
    <w:rsid w:val="00B45B0C"/>
    <w:rsid w:val="00B47E22"/>
    <w:rsid w:val="00B53091"/>
    <w:rsid w:val="00B53B54"/>
    <w:rsid w:val="00B64919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565B2"/>
    <w:rsid w:val="00C63B78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14E5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EF6511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77067"/>
    <w:rsid w:val="00F826A4"/>
    <w:rsid w:val="00F90C10"/>
    <w:rsid w:val="00F92AD3"/>
    <w:rsid w:val="00F93488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49982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0560AF-EC80-2C4D-997F-18FB58D5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ER</cp:lastModifiedBy>
  <cp:revision>6</cp:revision>
  <cp:lastPrinted>2020-02-06T07:50:00Z</cp:lastPrinted>
  <dcterms:created xsi:type="dcterms:W3CDTF">2023-05-09T14:48:00Z</dcterms:created>
  <dcterms:modified xsi:type="dcterms:W3CDTF">2023-05-24T06:22:00Z</dcterms:modified>
</cp:coreProperties>
</file>