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EE3488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File 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</w:rPr>
              <w:t>Caption</w:t>
            </w:r>
          </w:p>
        </w:tc>
      </w:tr>
      <w:tr w:rsidR="00D96EF3" w:rsidRPr="008D6279" w14:paraId="4A7B1A10" w14:textId="77777777" w:rsidTr="00EE3488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0F7BAB88" w:rsidR="0071666D" w:rsidRPr="001B7EA4" w:rsidRDefault="004F6D71" w:rsidP="00D96EF3">
            <w:pPr>
              <w:rPr>
                <w:rFonts w:cs="Arial"/>
              </w:rPr>
            </w:pPr>
            <w:r>
              <w:pict w14:anchorId="6918E9D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5" type="#_x0000_t75" alt="" style="width:134.9pt;height:100.3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F5C8B04" w14:textId="48E74BEA" w:rsidR="00E5510F" w:rsidRPr="00E5510F" w:rsidRDefault="000D073A" w:rsidP="00E5510F">
            <w:pPr>
              <w:rPr>
                <w:rFonts w:cs="Arial"/>
                <w:szCs w:val="22"/>
              </w:rPr>
            </w:pPr>
            <w:r>
              <w:t>RichardBrink_BAU2023_01</w:t>
            </w: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016653E" w14:textId="24367D3F" w:rsidR="00E5510F" w:rsidRDefault="000D073A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Richard Brink used its substantial exhibition space to present its varied range of products at BAU 2023.</w:t>
            </w:r>
          </w:p>
          <w:p w14:paraId="111C7657" w14:textId="77777777" w:rsidR="008D6279" w:rsidRPr="001B7EA4" w:rsidRDefault="008D6279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r>
              <w:t>Photo: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090862" w:rsidRPr="00077F78" w14:paraId="6F3D96B4" w14:textId="77777777" w:rsidTr="00EE3488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73367187" w:rsidR="00090862" w:rsidRPr="001B7EA4" w:rsidRDefault="004F6D71" w:rsidP="00223E19">
            <w:pPr>
              <w:rPr>
                <w:rFonts w:cs="Arial"/>
              </w:rPr>
            </w:pPr>
            <w:r>
              <w:pict w14:anchorId="13112DDA">
                <v:shape id="Grafik 2" o:spid="_x0000_i1026" type="#_x0000_t75" alt="" style="width:134.9pt;height:89.9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56E53DFA" w14:textId="4911ACFA" w:rsidR="00090862" w:rsidRPr="00090862" w:rsidRDefault="000D073A" w:rsidP="00090862">
            <w:pPr>
              <w:rPr>
                <w:rFonts w:cs="Arial"/>
                <w:szCs w:val="22"/>
              </w:rPr>
            </w:pPr>
            <w:r>
              <w:t>RichardBrink_BAU2023_02</w:t>
            </w:r>
          </w:p>
          <w:p w14:paraId="72107A8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6BF60FA8" w14:textId="4C25FBE8" w:rsidR="00090862" w:rsidRDefault="002F43AF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>T</w:t>
            </w:r>
            <w:r w:rsidR="000D073A">
              <w:t xml:space="preserve">his year’s highlights </w:t>
            </w:r>
            <w:r>
              <w:t>included</w:t>
            </w:r>
            <w:r w:rsidR="000D073A">
              <w:t xml:space="preserve"> the new integrated systems for extensive roof planting. The metal products manufacturer offers three different versions, with </w:t>
            </w:r>
            <w:r w:rsidR="001F669B">
              <w:t>each of their</w:t>
            </w:r>
            <w:r w:rsidR="000D073A">
              <w:t xml:space="preserve"> components coming from a single source.</w:t>
            </w:r>
          </w:p>
          <w:p w14:paraId="38CA6EDD" w14:textId="77777777" w:rsidR="008D6279" w:rsidRPr="001B7EA4" w:rsidRDefault="008D6279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090862" w:rsidP="00223E19">
            <w:r>
              <w:t>Photo: Richard Brink GmbH &amp; Co. KG</w:t>
            </w:r>
          </w:p>
          <w:p w14:paraId="4173C922" w14:textId="77777777" w:rsidR="00090862" w:rsidRPr="00627B7A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627B7A" w:rsidRDefault="00090862" w:rsidP="00223E19">
            <w:pPr>
              <w:rPr>
                <w:lang w:val="en-US"/>
              </w:rPr>
            </w:pPr>
          </w:p>
        </w:tc>
      </w:tr>
      <w:tr w:rsidR="004B1CF3" w:rsidRPr="00077F78" w14:paraId="458E1C1C" w14:textId="77777777" w:rsidTr="00EE3488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692EE7DD" w:rsidR="004B1CF3" w:rsidRPr="00077F78" w:rsidRDefault="004F6D71">
            <w:pPr>
              <w:rPr>
                <w:rFonts w:cs="Arial"/>
              </w:rPr>
            </w:pPr>
            <w:r>
              <w:pict w14:anchorId="06AB26CF">
                <v:shape id="Grafik 3" o:spid="_x0000_i1027" type="#_x0000_t75" alt="" style="width:134.9pt;height:202.3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24022C07" w14:textId="77777777" w:rsidR="006E0515" w:rsidRDefault="006E0515" w:rsidP="0071667F">
            <w:pPr>
              <w:rPr>
                <w:rFonts w:cs="Arial"/>
                <w:lang w:val="en-US"/>
              </w:rPr>
            </w:pPr>
          </w:p>
          <w:p w14:paraId="0CA4199E" w14:textId="6CCF11A7" w:rsidR="004B1CF3" w:rsidRPr="001B7EA4" w:rsidRDefault="000D073A" w:rsidP="0071667F">
            <w:pPr>
              <w:rPr>
                <w:rFonts w:cs="Arial"/>
                <w:szCs w:val="22"/>
              </w:rPr>
            </w:pPr>
            <w:r>
              <w:t>RichardBrink_BAU2023_03</w:t>
            </w:r>
          </w:p>
        </w:tc>
        <w:tc>
          <w:tcPr>
            <w:tcW w:w="3814" w:type="dxa"/>
          </w:tcPr>
          <w:p w14:paraId="300FE2B8" w14:textId="77777777" w:rsidR="006E0515" w:rsidRDefault="006E0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E777E1F" w14:textId="7193F705" w:rsidR="00B15515" w:rsidRPr="001B7EA4" w:rsidRDefault="000D073A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With its modular construction, the Adam living wall for façade planting also </w:t>
            </w:r>
            <w:r w:rsidR="00333262">
              <w:t>gained</w:t>
            </w:r>
            <w:r>
              <w:t xml:space="preserve"> a lot of </w:t>
            </w:r>
            <w:r w:rsidR="00333262">
              <w:t>attention</w:t>
            </w:r>
            <w:r>
              <w:t>.</w:t>
            </w:r>
          </w:p>
          <w:p w14:paraId="1807F9B9" w14:textId="77777777" w:rsidR="00E5510F" w:rsidRPr="001B7EA4" w:rsidRDefault="00E5510F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r>
              <w:t>Photo: 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077F78" w:rsidRPr="00627B7A" w14:paraId="3AF47ECA" w14:textId="77777777" w:rsidTr="00EE3488">
        <w:trPr>
          <w:trHeight w:val="2821"/>
        </w:trPr>
        <w:tc>
          <w:tcPr>
            <w:tcW w:w="2835" w:type="dxa"/>
          </w:tcPr>
          <w:p w14:paraId="46FC381A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55011F13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27120FBE" w14:textId="45C722DD" w:rsidR="00077F78" w:rsidRPr="00077F78" w:rsidRDefault="004F6D71" w:rsidP="00E9077E">
            <w:pPr>
              <w:rPr>
                <w:rFonts w:cs="Arial"/>
              </w:rPr>
            </w:pPr>
            <w:r>
              <w:pict w14:anchorId="6FBDDFCE">
                <v:shape id="Grafik 4" o:spid="_x0000_i1028" type="#_x0000_t75" alt="" style="width:134.9pt;height:202.3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7AF2BED1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4D8F4D1D" w14:textId="77777777" w:rsidR="00077F78" w:rsidRPr="00077F78" w:rsidRDefault="00077F78" w:rsidP="00E9077E">
            <w:pPr>
              <w:rPr>
                <w:rFonts w:cs="Arial"/>
                <w:lang w:val="en-US"/>
              </w:rPr>
            </w:pPr>
          </w:p>
          <w:p w14:paraId="1D433AD0" w14:textId="24AA29CC" w:rsidR="00077F78" w:rsidRPr="00077F78" w:rsidRDefault="000D073A" w:rsidP="00077F78">
            <w:pPr>
              <w:rPr>
                <w:rFonts w:cs="Arial"/>
              </w:rPr>
            </w:pPr>
            <w:r>
              <w:t>RichardBrink_BAU2023_04</w:t>
            </w:r>
          </w:p>
          <w:p w14:paraId="5F20196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1F12A881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B752173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28154B6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39F3D67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09C6B3B4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12AB4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906590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5AA147A2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2CF13CAA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D7814E0" w14:textId="77777777" w:rsidR="00077F78" w:rsidRPr="00077F78" w:rsidRDefault="00077F78" w:rsidP="00077F78">
            <w:pPr>
              <w:rPr>
                <w:rFonts w:cs="Arial"/>
              </w:rPr>
            </w:pPr>
          </w:p>
          <w:p w14:paraId="47804464" w14:textId="77777777" w:rsidR="00077F78" w:rsidRDefault="00077F78" w:rsidP="00077F78">
            <w:pPr>
              <w:rPr>
                <w:rFonts w:cs="Arial"/>
              </w:rPr>
            </w:pPr>
          </w:p>
          <w:p w14:paraId="2702EF20" w14:textId="77777777" w:rsidR="00077F78" w:rsidRDefault="00077F78" w:rsidP="00077F78">
            <w:pPr>
              <w:rPr>
                <w:rFonts w:cs="Arial"/>
              </w:rPr>
            </w:pPr>
          </w:p>
          <w:p w14:paraId="3C7115F1" w14:textId="77777777" w:rsidR="00077F78" w:rsidRDefault="00077F78" w:rsidP="00077F78">
            <w:pPr>
              <w:rPr>
                <w:rFonts w:cs="Arial"/>
              </w:rPr>
            </w:pPr>
          </w:p>
          <w:p w14:paraId="5D7AFEC2" w14:textId="77777777" w:rsidR="00EE3488" w:rsidRDefault="00EE3488" w:rsidP="00077F78">
            <w:pPr>
              <w:rPr>
                <w:rFonts w:cs="Arial"/>
              </w:rPr>
            </w:pPr>
          </w:p>
          <w:p w14:paraId="674AE0E8" w14:textId="77777777" w:rsidR="00EE3488" w:rsidRDefault="00EE3488" w:rsidP="00077F78">
            <w:pPr>
              <w:rPr>
                <w:rFonts w:cs="Arial"/>
              </w:rPr>
            </w:pPr>
          </w:p>
          <w:p w14:paraId="0D8E2EAD" w14:textId="1ECC847A" w:rsidR="00EE3488" w:rsidRPr="00077F78" w:rsidRDefault="00EE3488" w:rsidP="00077F78">
            <w:pPr>
              <w:rPr>
                <w:rFonts w:cs="Arial"/>
              </w:rPr>
            </w:pPr>
          </w:p>
        </w:tc>
        <w:tc>
          <w:tcPr>
            <w:tcW w:w="3814" w:type="dxa"/>
          </w:tcPr>
          <w:p w14:paraId="22A14DDC" w14:textId="77777777" w:rsidR="00077F78" w:rsidRPr="001B7EA4" w:rsidRDefault="00077F78" w:rsidP="00E9077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134AE71" w14:textId="77777777" w:rsidR="00077F78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247E5C50" w14:textId="278A61C2" w:rsidR="00077F78" w:rsidRDefault="000D073A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living wall is available in two different designs. Richard Brink produces three different substructures to ensure the wall is properly secured to the façade.</w:t>
            </w:r>
          </w:p>
          <w:p w14:paraId="1E621DDD" w14:textId="77777777" w:rsidR="006E0515" w:rsidRPr="001B7EA4" w:rsidRDefault="006E0515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1EA81CD7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2672B4A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6E0515" w14:paraId="6164D47D" w14:textId="77777777" w:rsidTr="00EE3488">
        <w:trPr>
          <w:trHeight w:val="2821"/>
        </w:trPr>
        <w:tc>
          <w:tcPr>
            <w:tcW w:w="2835" w:type="dxa"/>
          </w:tcPr>
          <w:p w14:paraId="50B0DB1B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4558C463" w14:textId="47927769" w:rsidR="00077F78" w:rsidRPr="001B7EA4" w:rsidRDefault="004F6D71" w:rsidP="00E9077E">
            <w:pPr>
              <w:rPr>
                <w:rFonts w:cs="Arial"/>
              </w:rPr>
            </w:pPr>
            <w:r>
              <w:pict w14:anchorId="5F8E83DC">
                <v:shape id="Grafik 5" o:spid="_x0000_i1029" type="#_x0000_t75" alt="" style="width:134.9pt;height:89.9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12AAC477" w14:textId="77777777" w:rsidR="00077F78" w:rsidRDefault="00077F78" w:rsidP="00E9077E">
            <w:pPr>
              <w:rPr>
                <w:rFonts w:cs="Arial"/>
              </w:rPr>
            </w:pPr>
          </w:p>
          <w:p w14:paraId="1146BE68" w14:textId="2ECE7E3F" w:rsidR="00077F78" w:rsidRPr="001B7EA4" w:rsidRDefault="000D073A" w:rsidP="00E9077E">
            <w:pPr>
              <w:rPr>
                <w:rFonts w:cs="Arial"/>
              </w:rPr>
            </w:pPr>
            <w:r>
              <w:t>RichardBrink_BAU2023_05</w:t>
            </w:r>
          </w:p>
        </w:tc>
        <w:tc>
          <w:tcPr>
            <w:tcW w:w="3814" w:type="dxa"/>
          </w:tcPr>
          <w:p w14:paraId="620365F5" w14:textId="77777777" w:rsidR="00077F78" w:rsidRPr="001B7EA4" w:rsidRDefault="00077F78" w:rsidP="00E9077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8E24554" w14:textId="7E7A92EA" w:rsidR="00077F78" w:rsidRDefault="000D073A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There was no shortage of lush greenery at the exhibition stand</w:t>
            </w:r>
            <w:r w:rsidR="002F4DD6">
              <w:rPr>
                <w:color w:val="000000"/>
              </w:rPr>
              <w:t>, with plant boxes on display alongside the living walls</w:t>
            </w:r>
            <w:r>
              <w:rPr>
                <w:color w:val="000000"/>
              </w:rPr>
              <w:t>.</w:t>
            </w:r>
          </w:p>
          <w:p w14:paraId="6477D3FC" w14:textId="77777777" w:rsidR="006E0515" w:rsidRPr="001B7EA4" w:rsidRDefault="006E0515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B8A7A64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5A85FDC2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77F78" w:rsidRPr="00627B7A" w14:paraId="76A3E057" w14:textId="77777777" w:rsidTr="00EE3488">
        <w:trPr>
          <w:trHeight w:val="2821"/>
        </w:trPr>
        <w:tc>
          <w:tcPr>
            <w:tcW w:w="2835" w:type="dxa"/>
          </w:tcPr>
          <w:p w14:paraId="7438B784" w14:textId="77777777" w:rsidR="00077F78" w:rsidRPr="00627B7A" w:rsidRDefault="00077F78" w:rsidP="00E9077E">
            <w:pPr>
              <w:rPr>
                <w:rFonts w:cs="Arial"/>
                <w:lang w:val="en-US"/>
              </w:rPr>
            </w:pPr>
          </w:p>
          <w:p w14:paraId="7D483C19" w14:textId="397E1E23" w:rsidR="00077F78" w:rsidRPr="001B7EA4" w:rsidRDefault="004F6D71" w:rsidP="00E9077E">
            <w:pPr>
              <w:rPr>
                <w:rFonts w:cs="Arial"/>
              </w:rPr>
            </w:pPr>
            <w:r>
              <w:pict w14:anchorId="5C6B3505">
                <v:shape id="Grafik 6" o:spid="_x0000_i1030" type="#_x0000_t75" alt="" style="width:134.9pt;height:89.9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57368B82" w14:textId="77777777" w:rsidR="00077F78" w:rsidRPr="001B7EA4" w:rsidRDefault="00077F78" w:rsidP="00E9077E">
            <w:pPr>
              <w:rPr>
                <w:rFonts w:cs="Arial"/>
              </w:rPr>
            </w:pPr>
          </w:p>
          <w:p w14:paraId="37CCCB9B" w14:textId="6F836776" w:rsidR="00077F78" w:rsidRPr="001B7EA4" w:rsidRDefault="000D073A" w:rsidP="00E9077E">
            <w:pPr>
              <w:rPr>
                <w:rFonts w:cs="Arial"/>
              </w:rPr>
            </w:pPr>
            <w:r>
              <w:t>RichardBrink_BAU2023_06</w:t>
            </w:r>
          </w:p>
        </w:tc>
        <w:tc>
          <w:tcPr>
            <w:tcW w:w="3814" w:type="dxa"/>
          </w:tcPr>
          <w:p w14:paraId="46ABC06A" w14:textId="77777777" w:rsidR="00077F78" w:rsidRPr="001B7EA4" w:rsidRDefault="00077F78" w:rsidP="00E9077E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6018ACF" w14:textId="0C592E70" w:rsidR="00077F78" w:rsidRDefault="000D073A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Richard Brink now </w:t>
            </w:r>
            <w:r w:rsidR="00DE11D1">
              <w:rPr>
                <w:color w:val="000000"/>
              </w:rPr>
              <w:t>offers</w:t>
            </w:r>
            <w:r>
              <w:rPr>
                <w:color w:val="000000"/>
              </w:rPr>
              <w:t xml:space="preserve"> an additional mounting system</w:t>
            </w:r>
            <w:r w:rsidR="00F76CAB">
              <w:rPr>
                <w:color w:val="000000"/>
              </w:rPr>
              <w:t xml:space="preserve"> </w:t>
            </w:r>
            <w:r w:rsidR="00F76CAB">
              <w:rPr>
                <w:color w:val="000000"/>
              </w:rPr>
              <w:t>for its solar substructures</w:t>
            </w:r>
            <w:r>
              <w:rPr>
                <w:color w:val="000000"/>
              </w:rPr>
              <w:t>. This enables green roofs to flourish, even in the presence of photovoltaic systems.</w:t>
            </w:r>
          </w:p>
          <w:p w14:paraId="0C49B8A7" w14:textId="77777777" w:rsidR="00077F78" w:rsidRPr="001B7EA4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033DA87A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6F750092" w14:textId="77777777" w:rsidR="00077F78" w:rsidRPr="00627B7A" w:rsidRDefault="00077F78" w:rsidP="00E9077E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D073A" w:rsidRPr="00077F78" w14:paraId="5F828414" w14:textId="77777777" w:rsidTr="00EE3488">
        <w:trPr>
          <w:trHeight w:val="2821"/>
        </w:trPr>
        <w:tc>
          <w:tcPr>
            <w:tcW w:w="2835" w:type="dxa"/>
          </w:tcPr>
          <w:p w14:paraId="263C6955" w14:textId="77777777" w:rsidR="000D073A" w:rsidRPr="00627B7A" w:rsidRDefault="000D073A" w:rsidP="006C770C">
            <w:pPr>
              <w:rPr>
                <w:rFonts w:cs="Arial"/>
                <w:lang w:val="en-US"/>
              </w:rPr>
            </w:pPr>
          </w:p>
          <w:p w14:paraId="76A1B426" w14:textId="3E496AA3" w:rsidR="000D073A" w:rsidRDefault="004F6D71" w:rsidP="006C770C">
            <w:pPr>
              <w:rPr>
                <w:rFonts w:cs="Arial"/>
              </w:rPr>
            </w:pPr>
            <w:r>
              <w:pict w14:anchorId="055E44D9">
                <v:shape id="Grafik 7" o:spid="_x0000_i1031" type="#_x0000_t75" alt="" style="width:134.9pt;height:202.3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  <w:p w14:paraId="34890094" w14:textId="77777777" w:rsidR="000D073A" w:rsidRPr="001B7EA4" w:rsidRDefault="000D073A" w:rsidP="006C770C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6E80177" w14:textId="77777777" w:rsidR="000D073A" w:rsidRPr="001B7EA4" w:rsidRDefault="000D073A" w:rsidP="006C770C">
            <w:pPr>
              <w:rPr>
                <w:rFonts w:cs="Arial"/>
              </w:rPr>
            </w:pPr>
          </w:p>
          <w:p w14:paraId="70B70989" w14:textId="5D7E8F48" w:rsidR="000D073A" w:rsidRPr="001B7EA4" w:rsidRDefault="000D073A" w:rsidP="006C770C">
            <w:pPr>
              <w:rPr>
                <w:rFonts w:cs="Arial"/>
              </w:rPr>
            </w:pPr>
            <w:r>
              <w:t>RichardBrink_BAU2023_07</w:t>
            </w:r>
          </w:p>
        </w:tc>
        <w:tc>
          <w:tcPr>
            <w:tcW w:w="3814" w:type="dxa"/>
          </w:tcPr>
          <w:p w14:paraId="38F5C900" w14:textId="77777777" w:rsidR="000D073A" w:rsidRPr="001B7EA4" w:rsidRDefault="000D073A" w:rsidP="006C77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D5F24E9" w14:textId="70E3BE9B" w:rsidR="000D073A" w:rsidRDefault="000D073A" w:rsidP="006C77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 xml:space="preserve">Time-proven systems such as the Stabile Air façade channel shown here were also on display at the exhibition. The channel keeps a building’s base ventilated and is well suited for use in reveal areas. </w:t>
            </w:r>
          </w:p>
          <w:p w14:paraId="4617FD80" w14:textId="77777777" w:rsidR="000D073A" w:rsidRPr="001B7EA4" w:rsidRDefault="000D073A" w:rsidP="006C77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2164DEE9" w14:textId="77777777" w:rsidR="000D073A" w:rsidRPr="00627B7A" w:rsidRDefault="000D073A" w:rsidP="006C77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35C84818" w14:textId="77777777" w:rsidR="000D073A" w:rsidRPr="00627B7A" w:rsidRDefault="000D073A" w:rsidP="006C77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0D073A" w:rsidRPr="00077F78" w14:paraId="46FD685A" w14:textId="77777777" w:rsidTr="00EE3488">
        <w:trPr>
          <w:trHeight w:val="2821"/>
        </w:trPr>
        <w:tc>
          <w:tcPr>
            <w:tcW w:w="2835" w:type="dxa"/>
          </w:tcPr>
          <w:p w14:paraId="2D11D86C" w14:textId="77777777" w:rsidR="000D073A" w:rsidRPr="00627B7A" w:rsidRDefault="000D073A" w:rsidP="006C770C">
            <w:pPr>
              <w:rPr>
                <w:rFonts w:cs="Arial"/>
                <w:lang w:val="en-US"/>
              </w:rPr>
            </w:pPr>
          </w:p>
          <w:p w14:paraId="20A862F4" w14:textId="77777777" w:rsidR="000D073A" w:rsidRDefault="000D073A" w:rsidP="006C770C">
            <w:pPr>
              <w:rPr>
                <w:rFonts w:cs="Arial"/>
              </w:rPr>
            </w:pPr>
          </w:p>
          <w:p w14:paraId="76E8FB8F" w14:textId="58783182" w:rsidR="000D073A" w:rsidRPr="001B7EA4" w:rsidRDefault="004F6D71" w:rsidP="006C770C">
            <w:pPr>
              <w:rPr>
                <w:rFonts w:cs="Arial"/>
              </w:rPr>
            </w:pPr>
            <w:r>
              <w:pict w14:anchorId="484AD00E">
                <v:shape id="Grafik 8" o:spid="_x0000_i1032" type="#_x0000_t75" alt="" style="width:134.9pt;height:89.9pt;visibility:visible;mso-wrap-style:square;mso-width-percent:0;mso-height-percent:0;mso-width-percent:0;mso-height-percent:0">
                  <v:imagedata r:id="rId14" o:title=""/>
                </v:shape>
              </w:pict>
            </w:r>
          </w:p>
        </w:tc>
        <w:tc>
          <w:tcPr>
            <w:tcW w:w="2835" w:type="dxa"/>
          </w:tcPr>
          <w:p w14:paraId="6307A3BE" w14:textId="77777777" w:rsidR="000D073A" w:rsidRPr="001B7EA4" w:rsidRDefault="000D073A" w:rsidP="006C770C">
            <w:pPr>
              <w:rPr>
                <w:rFonts w:cs="Arial"/>
              </w:rPr>
            </w:pPr>
          </w:p>
          <w:p w14:paraId="3721A789" w14:textId="77777777" w:rsidR="000D073A" w:rsidRDefault="000D073A" w:rsidP="006C770C">
            <w:pPr>
              <w:rPr>
                <w:rFonts w:cs="Arial"/>
              </w:rPr>
            </w:pPr>
          </w:p>
          <w:p w14:paraId="212501BF" w14:textId="1499670B" w:rsidR="000D073A" w:rsidRPr="001B7EA4" w:rsidRDefault="000D073A" w:rsidP="006C770C">
            <w:pPr>
              <w:rPr>
                <w:rFonts w:cs="Arial"/>
              </w:rPr>
            </w:pPr>
            <w:r>
              <w:t>RichardBrink_BAU2023_08</w:t>
            </w:r>
          </w:p>
        </w:tc>
        <w:tc>
          <w:tcPr>
            <w:tcW w:w="3814" w:type="dxa"/>
          </w:tcPr>
          <w:p w14:paraId="23C0C119" w14:textId="77777777" w:rsidR="000D073A" w:rsidRPr="001B7EA4" w:rsidRDefault="000D073A" w:rsidP="006C770C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4BCA537" w14:textId="77777777" w:rsidR="000D073A" w:rsidRDefault="000D073A" w:rsidP="006C77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441AED3F" w14:textId="299B2661" w:rsidR="000D073A" w:rsidRDefault="00EE3488" w:rsidP="006C77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Bathroom systems such as the Atrium shower tray rounded off the wide variety of products at the stand.</w:t>
            </w:r>
          </w:p>
          <w:p w14:paraId="580C618D" w14:textId="77777777" w:rsidR="000D073A" w:rsidRPr="001B7EA4" w:rsidRDefault="000D073A" w:rsidP="006C770C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6E074BFD" w14:textId="77777777" w:rsidR="000D073A" w:rsidRPr="00627B7A" w:rsidRDefault="000D073A" w:rsidP="006C770C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28FB2D16" w14:textId="77777777" w:rsidR="000D073A" w:rsidRPr="00627B7A" w:rsidRDefault="000D073A" w:rsidP="006C770C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A03345" w:rsidRPr="00077F78" w14:paraId="4DDEB1F1" w14:textId="77777777" w:rsidTr="00EE3488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77777777" w:rsidR="00A03345" w:rsidRDefault="00A03345" w:rsidP="00302DC4">
            <w:pPr>
              <w:rPr>
                <w:rFonts w:cs="Arial"/>
              </w:rPr>
            </w:pPr>
          </w:p>
          <w:p w14:paraId="656BA40F" w14:textId="7F5380E8" w:rsidR="00550FDA" w:rsidRPr="001B7EA4" w:rsidRDefault="004F6D71" w:rsidP="00302DC4">
            <w:pPr>
              <w:rPr>
                <w:rFonts w:cs="Arial"/>
              </w:rPr>
            </w:pPr>
            <w:r>
              <w:pict w14:anchorId="457F3BCF">
                <v:shape id="Grafik 9" o:spid="_x0000_i1033" type="#_x0000_t75" alt="" style="width:134.9pt;height:91.85pt;visibility:visible;mso-wrap-style:square;mso-width-percent:0;mso-height-percent:0;mso-width-percent:0;mso-height-percent:0">
                  <v:imagedata r:id="rId15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82D19E9" w14:textId="77777777" w:rsidR="00550FDA" w:rsidRDefault="00550FDA" w:rsidP="00302DC4">
            <w:pPr>
              <w:rPr>
                <w:rFonts w:cs="Arial"/>
              </w:rPr>
            </w:pPr>
          </w:p>
          <w:p w14:paraId="25996242" w14:textId="4897A33C" w:rsidR="00A03345" w:rsidRPr="001B7EA4" w:rsidRDefault="000D073A" w:rsidP="00302DC4">
            <w:pPr>
              <w:rPr>
                <w:rFonts w:cs="Arial"/>
              </w:rPr>
            </w:pPr>
            <w:r>
              <w:t>RichardBrink_BAU2023_09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4578EB6" w14:textId="77777777" w:rsidR="00550FDA" w:rsidRDefault="00550FDA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36372569" w14:textId="59EC963C" w:rsidR="00A03345" w:rsidRDefault="00EE3488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The Richard Brink team were always on hand with help and advice for trade visitors. During the six days of the exhibition, they saw a lively influx of interested visitors and were really pleased with how the event went.</w:t>
            </w:r>
          </w:p>
          <w:p w14:paraId="6230821E" w14:textId="77777777" w:rsidR="006A2D2C" w:rsidRPr="001B7EA4" w:rsidRDefault="006A2D2C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</w:rPr>
              <w:t>Photo: Richard Brink GmbH &amp; Co. KG</w:t>
            </w:r>
          </w:p>
          <w:p w14:paraId="1358B9DB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6"/>
      <w:footerReference w:type="default" r:id="rId17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CF05" w14:textId="77777777" w:rsidR="007F08E5" w:rsidRDefault="007F08E5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6847BC53" w14:textId="77777777" w:rsidR="007F08E5" w:rsidRDefault="007F08E5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490C8" w14:textId="77777777" w:rsidR="007F08E5" w:rsidRDefault="007F08E5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388FCC88" w14:textId="77777777" w:rsidR="007F08E5" w:rsidRDefault="007F08E5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4F6D71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9pt;height:63.2pt;z-index:251658240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4F6D71" w:rsidP="00816A23">
                <w: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5" type="#_x0000_t75" alt="Logo Richard Brink GmbH und Co" style="width:106.55pt;height:56.0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4F6D71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251657216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2234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77F78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D073A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3823"/>
    <w:rsid w:val="001C42AE"/>
    <w:rsid w:val="001D5170"/>
    <w:rsid w:val="001E2856"/>
    <w:rsid w:val="001E53CA"/>
    <w:rsid w:val="001F669B"/>
    <w:rsid w:val="00204CCA"/>
    <w:rsid w:val="0022438D"/>
    <w:rsid w:val="0022625E"/>
    <w:rsid w:val="00234523"/>
    <w:rsid w:val="002504D2"/>
    <w:rsid w:val="002540D9"/>
    <w:rsid w:val="00262D19"/>
    <w:rsid w:val="002631B2"/>
    <w:rsid w:val="00265D67"/>
    <w:rsid w:val="0026600E"/>
    <w:rsid w:val="00270DD7"/>
    <w:rsid w:val="0028097E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43AF"/>
    <w:rsid w:val="002F4DD6"/>
    <w:rsid w:val="002F515F"/>
    <w:rsid w:val="00302DC4"/>
    <w:rsid w:val="00310419"/>
    <w:rsid w:val="003174B3"/>
    <w:rsid w:val="00317839"/>
    <w:rsid w:val="00324D1A"/>
    <w:rsid w:val="00331090"/>
    <w:rsid w:val="003314C3"/>
    <w:rsid w:val="00333262"/>
    <w:rsid w:val="00346317"/>
    <w:rsid w:val="0034730F"/>
    <w:rsid w:val="0035096B"/>
    <w:rsid w:val="00353B8C"/>
    <w:rsid w:val="00355CB4"/>
    <w:rsid w:val="0037008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6D71"/>
    <w:rsid w:val="004F778D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8699B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2D2C"/>
    <w:rsid w:val="006A4D32"/>
    <w:rsid w:val="006C26C1"/>
    <w:rsid w:val="006C3C80"/>
    <w:rsid w:val="006C6927"/>
    <w:rsid w:val="006C721E"/>
    <w:rsid w:val="006E0515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32CD6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3A76"/>
    <w:rsid w:val="007D58A8"/>
    <w:rsid w:val="007D712D"/>
    <w:rsid w:val="007E367E"/>
    <w:rsid w:val="007E6BCA"/>
    <w:rsid w:val="007F08E5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3ECA"/>
    <w:rsid w:val="00846DC0"/>
    <w:rsid w:val="0085333C"/>
    <w:rsid w:val="00853469"/>
    <w:rsid w:val="008579C0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D627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11D1"/>
    <w:rsid w:val="00DE74AD"/>
    <w:rsid w:val="00E02AD8"/>
    <w:rsid w:val="00E02CB9"/>
    <w:rsid w:val="00E1487F"/>
    <w:rsid w:val="00E15D90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3488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6CA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."/>
  <w:listSeparator w:val=",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319</Words>
  <Characters>1750</Characters>
  <Application>Microsoft Office Word</Application>
  <DocSecurity>0</DocSecurity>
  <Lines>194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23</cp:revision>
  <cp:lastPrinted>2020-02-06T07:50:00Z</cp:lastPrinted>
  <dcterms:created xsi:type="dcterms:W3CDTF">2022-06-10T10:32:00Z</dcterms:created>
  <dcterms:modified xsi:type="dcterms:W3CDTF">2023-05-05T10:51:00Z</dcterms:modified>
</cp:coreProperties>
</file>