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B27301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4A7B1A10" w14:textId="77777777" w:rsidTr="00B27301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1F4D5D" w:rsidR="0071666D" w:rsidRPr="001B7EA4" w:rsidRDefault="00E345FC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E0AC4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7" type="#_x0000_t75" alt="" style="width:134.75pt;height:162.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41CF1690" w:rsidR="00E5510F" w:rsidRPr="00E5510F" w:rsidRDefault="00E55961" w:rsidP="00E5510F">
            <w:pPr>
              <w:rPr>
                <w:rFonts w:cs="Arial"/>
                <w:szCs w:val="22"/>
              </w:rPr>
            </w:pPr>
            <w:r w:rsidRPr="00E55961">
              <w:rPr>
                <w:rFonts w:cs="Arial"/>
              </w:rPr>
              <w:t>RichardBrink_PflanzwandAdam_01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2A69455" w14:textId="22A30F89" w:rsidR="00B27301" w:rsidRPr="00E5510F" w:rsidRDefault="00B27301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F9C3015" w:rsidR="004373D2" w:rsidRDefault="00B2730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Mit der neuen Pflanzwand „Adam“ präsentiert die Firma Richard Brink eine Produktlösung zur großflächigen Fassadenbegrünung.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lang w:val="en-US"/>
              </w:rPr>
            </w:pPr>
            <w:proofErr w:type="spellStart"/>
            <w:r w:rsidRPr="00801C4B">
              <w:rPr>
                <w:lang w:val="en-US"/>
              </w:rPr>
              <w:t>Foto</w:t>
            </w:r>
            <w:proofErr w:type="spellEnd"/>
            <w:r w:rsidRPr="00801C4B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B27301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54E883C3" w:rsidR="004B1CF3" w:rsidRPr="001B7EA4" w:rsidRDefault="00E345F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873FE1E">
                <v:shape id="Grafik 10" o:spid="_x0000_i1026" type="#_x0000_t75" alt="" style="width:134.7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1AF35C1B" w:rsidR="004B1CF3" w:rsidRPr="001B7EA4" w:rsidRDefault="00E55961" w:rsidP="0071667F">
            <w:pPr>
              <w:rPr>
                <w:rFonts w:cs="Arial"/>
                <w:szCs w:val="22"/>
              </w:rPr>
            </w:pPr>
            <w:r w:rsidRPr="00E55961">
              <w:rPr>
                <w:rFonts w:cs="Arial"/>
              </w:rPr>
              <w:t>RichardBrink_PflanzwandAdam_0</w:t>
            </w:r>
            <w:r>
              <w:rPr>
                <w:rFonts w:cs="Arial"/>
              </w:rPr>
              <w:t>2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7A4474F" w:rsidR="00E5510F" w:rsidRDefault="00B2730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modulare Aufbau erlaubt die flexible Aneinanderreihung von Pflanz</w:t>
            </w:r>
            <w:r w:rsidR="00801C4B">
              <w:rPr>
                <w:rFonts w:cs="Arial"/>
                <w:szCs w:val="22"/>
              </w:rPr>
              <w:t>k</w:t>
            </w:r>
            <w:r>
              <w:rPr>
                <w:rFonts w:cs="Arial"/>
                <w:szCs w:val="22"/>
              </w:rPr>
              <w:t>assetten entsprechend der individuellen Projektmaße.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4DDEB1F1" w14:textId="77777777" w:rsidTr="00B27301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67B8A1AA" w:rsidR="00A03345" w:rsidRPr="001B7EA4" w:rsidRDefault="00E345FC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D768AD4">
                <v:shape id="Grafik 11" o:spid="_x0000_i1025" type="#_x0000_t75" alt="" style="width:134.75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5C7FBFD5" w:rsidR="00A03345" w:rsidRPr="001B7EA4" w:rsidRDefault="00E55961" w:rsidP="00302DC4">
            <w:pPr>
              <w:rPr>
                <w:rFonts w:cs="Arial"/>
              </w:rPr>
            </w:pPr>
            <w:r w:rsidRPr="00E55961">
              <w:rPr>
                <w:rFonts w:cs="Arial"/>
              </w:rPr>
              <w:t>RichardBrink_PflanzwandAdam_0</w:t>
            </w:r>
            <w:r>
              <w:rPr>
                <w:rFonts w:cs="Arial"/>
              </w:rPr>
              <w:t>3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74509B28" w:rsidR="00A03345" w:rsidRDefault="00B27301" w:rsidP="00302DC4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Die 2</w:t>
            </w:r>
            <w:r w:rsidR="00801C4B">
              <w:rPr>
                <w:rFonts w:cs="Arial"/>
                <w:bCs/>
                <w:color w:val="000000"/>
                <w:szCs w:val="22"/>
              </w:rPr>
              <w:t xml:space="preserve"> </w:t>
            </w:r>
            <w:r>
              <w:rPr>
                <w:rFonts w:cs="Arial"/>
                <w:bCs/>
                <w:color w:val="000000"/>
                <w:szCs w:val="22"/>
              </w:rPr>
              <w:t>mm starken Kassetten aus Aluminium nehmen in der Standardvariante je bis zu 18 Pflanzballen auf und bilden im Verbund eine überaus ansprechende Grünfläche.</w:t>
            </w:r>
          </w:p>
          <w:p w14:paraId="23DD4199" w14:textId="77777777" w:rsidR="0022371B" w:rsidRPr="001B7EA4" w:rsidRDefault="0022371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0"/>
      <w:footerReference w:type="default" r:id="rId11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17CA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EB39044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B615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B46B2B8" w14:textId="77777777" w:rsidR="00E345FC" w:rsidRDefault="00E345F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E345FC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E345FC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alt="Logo Richard Brink GmbH und Co" style="width:106.05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E345FC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8</cp:revision>
  <cp:lastPrinted>2020-02-06T07:50:00Z</cp:lastPrinted>
  <dcterms:created xsi:type="dcterms:W3CDTF">2022-06-10T10:32:00Z</dcterms:created>
  <dcterms:modified xsi:type="dcterms:W3CDTF">2022-10-20T06:43:00Z</dcterms:modified>
</cp:coreProperties>
</file>