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DA4F26" w14:paraId="377360F5" w14:textId="77777777" w:rsidTr="00E15D90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A84C3B">
            <w:pPr>
              <w:pStyle w:val="berschrift3"/>
              <w:rPr>
                <w:rFonts w:ascii="Arial" w:hAnsi="Arial"/>
              </w:rPr>
            </w:pPr>
            <w:r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835" w:type="dxa"/>
          </w:tcPr>
          <w:p w14:paraId="2AC56920" w14:textId="77777777" w:rsidR="0097530E" w:rsidRPr="001B7EA4" w:rsidRDefault="00A84C3B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 xml:space="preserve">Nom du fichier </w:t>
            </w:r>
          </w:p>
        </w:tc>
        <w:tc>
          <w:tcPr>
            <w:tcW w:w="3814" w:type="dxa"/>
          </w:tcPr>
          <w:p w14:paraId="725EBC86" w14:textId="77777777" w:rsidR="0097530E" w:rsidRPr="001B7EA4" w:rsidRDefault="00A84C3B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DA4F26" w14:paraId="4A7B1A10" w14:textId="77777777" w:rsidTr="00E15D90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3E7C083F" w:rsidR="0071666D" w:rsidRPr="001B7EA4" w:rsidRDefault="00C30EDD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424945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i1025" type="#_x0000_t75" style="width:134.7pt;height:90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3D4DDE79" w14:textId="2D502851" w:rsidR="00E5510F" w:rsidRPr="00E5510F" w:rsidRDefault="00A84C3B" w:rsidP="00E5510F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RichardBrink_Nachbericht_GaLaBau22_01</w:t>
            </w: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016653E" w14:textId="3A866224" w:rsidR="00E5510F" w:rsidRDefault="00A84C3B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La société Richard Brink a profité du salon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GaLaBau 2022 de Nuremberg pour présenter sa gamme de produits destinée à l</w:t>
            </w:r>
            <w:r w:rsidR="00C30EDD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horticulture et l</w:t>
            </w:r>
            <w:r w:rsidR="00C30EDD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aménagement des paysages.</w:t>
            </w:r>
          </w:p>
          <w:p w14:paraId="111C7657" w14:textId="77777777" w:rsidR="008D6279" w:rsidRPr="001B7EA4" w:rsidRDefault="008D6279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77777777" w:rsidR="00D96EF3" w:rsidRPr="00627B7A" w:rsidRDefault="00A84C3B" w:rsidP="00D96EF3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DA4F26" w14:paraId="6F3D96B4" w14:textId="77777777" w:rsidTr="00E15D90">
        <w:trPr>
          <w:trHeight w:val="2821"/>
        </w:trPr>
        <w:tc>
          <w:tcPr>
            <w:tcW w:w="2835" w:type="dxa"/>
          </w:tcPr>
          <w:p w14:paraId="137F97F2" w14:textId="77777777" w:rsidR="00090862" w:rsidRPr="00627B7A" w:rsidRDefault="00090862" w:rsidP="00223E19">
            <w:pPr>
              <w:rPr>
                <w:rFonts w:cs="Arial"/>
                <w:lang w:val="en-US"/>
              </w:rPr>
            </w:pPr>
          </w:p>
          <w:p w14:paraId="20F4D23E" w14:textId="7955684F" w:rsidR="00090862" w:rsidRPr="001B7EA4" w:rsidRDefault="00C30EDD" w:rsidP="00223E19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88E9431">
                <v:shape id="Grafik 9" o:spid="_x0000_i1026" type="#_x0000_t75" style="width:134.7pt;height:90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6B325842" w14:textId="77777777" w:rsidR="00090862" w:rsidRPr="001B7EA4" w:rsidRDefault="00090862" w:rsidP="00223E19">
            <w:pPr>
              <w:rPr>
                <w:rFonts w:cs="Arial"/>
              </w:rPr>
            </w:pPr>
          </w:p>
          <w:p w14:paraId="19F52893" w14:textId="7670D234" w:rsidR="00090862" w:rsidRPr="00090862" w:rsidRDefault="00A84C3B" w:rsidP="00090862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RichardBrink_Nachbericht_GaLaBau22_02</w:t>
            </w:r>
          </w:p>
          <w:p w14:paraId="56E53DFA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72107A82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05E61574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18BEC166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350AC8EA" w14:textId="77777777" w:rsidR="00090862" w:rsidRDefault="00090862" w:rsidP="00090862">
            <w:pPr>
              <w:rPr>
                <w:rFonts w:cs="Arial"/>
              </w:rPr>
            </w:pPr>
          </w:p>
          <w:p w14:paraId="674E9018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710916F6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0570BD9D" w14:textId="4BFAD6A3" w:rsidR="00090862" w:rsidRP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126D739" w14:textId="77777777" w:rsidR="00090862" w:rsidRPr="001B7EA4" w:rsidRDefault="00090862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6BF60FA8" w14:textId="51770B6F" w:rsidR="00090862" w:rsidRDefault="00A84C3B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 xml:space="preserve">Le stand aménagé, cette année, par le fabricant allemand </w:t>
            </w:r>
            <w:r>
              <w:rPr>
                <w:rFonts w:eastAsia="Arial" w:cs="Arial"/>
                <w:szCs w:val="22"/>
                <w:lang w:val="fr-FR"/>
              </w:rPr>
              <w:t>d</w:t>
            </w:r>
            <w:r w:rsidR="00C30EDD">
              <w:rPr>
                <w:rFonts w:eastAsia="Arial" w:cs="Arial"/>
                <w:szCs w:val="22"/>
                <w:lang w:val="fr-FR"/>
              </w:rPr>
              <w:t>’</w:t>
            </w:r>
            <w:r>
              <w:rPr>
                <w:rFonts w:eastAsia="Arial" w:cs="Arial"/>
                <w:szCs w:val="22"/>
                <w:lang w:val="fr-FR"/>
              </w:rPr>
              <w:t>articles métalliques a été le plus complet jusqu</w:t>
            </w:r>
            <w:r w:rsidR="00C30EDD">
              <w:rPr>
                <w:rFonts w:eastAsia="Arial" w:cs="Arial"/>
                <w:szCs w:val="22"/>
                <w:lang w:val="fr-FR"/>
              </w:rPr>
              <w:t>’</w:t>
            </w:r>
            <w:r>
              <w:rPr>
                <w:rFonts w:eastAsia="Arial" w:cs="Arial"/>
                <w:szCs w:val="22"/>
                <w:lang w:val="fr-FR"/>
              </w:rPr>
              <w:t>ici, offrant une présentation très vaste de sa gamme.</w:t>
            </w:r>
          </w:p>
          <w:p w14:paraId="38CA6EDD" w14:textId="77777777" w:rsidR="008D6279" w:rsidRPr="001B7EA4" w:rsidRDefault="008D6279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59C3A3E7" w14:textId="77777777" w:rsidR="00090862" w:rsidRDefault="00A84C3B" w:rsidP="00223E19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4173C922" w14:textId="77777777" w:rsidR="00090862" w:rsidRPr="00627B7A" w:rsidRDefault="00090862" w:rsidP="00223E19">
            <w:pPr>
              <w:rPr>
                <w:lang w:val="en-US"/>
              </w:rPr>
            </w:pPr>
          </w:p>
          <w:p w14:paraId="11F7ECA1" w14:textId="77777777" w:rsidR="00090862" w:rsidRPr="00627B7A" w:rsidRDefault="00090862" w:rsidP="00223E19">
            <w:pPr>
              <w:rPr>
                <w:lang w:val="en-US"/>
              </w:rPr>
            </w:pPr>
          </w:p>
        </w:tc>
      </w:tr>
      <w:tr w:rsidR="00DA4F26" w14:paraId="458E1C1C" w14:textId="77777777" w:rsidTr="00E15D90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744317BF" w:rsidR="004B1CF3" w:rsidRPr="00077F78" w:rsidRDefault="00A84C3B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4588368A">
                <v:shape id="Grafik 10" o:spid="_x0000_i1027" type="#_x0000_t75" style="width:134.7pt;height:202.8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24022C07" w14:textId="77777777" w:rsidR="006E0515" w:rsidRDefault="006E0515" w:rsidP="0071667F">
            <w:pPr>
              <w:rPr>
                <w:rFonts w:cs="Arial"/>
                <w:lang w:val="en-US"/>
              </w:rPr>
            </w:pPr>
          </w:p>
          <w:p w14:paraId="0CA4199E" w14:textId="3ACEA0F8" w:rsidR="004B1CF3" w:rsidRPr="001B7EA4" w:rsidRDefault="00A84C3B" w:rsidP="0071667F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RichardBrink_Nachbericht_GaLaBau22_03</w:t>
            </w:r>
          </w:p>
        </w:tc>
        <w:tc>
          <w:tcPr>
            <w:tcW w:w="3814" w:type="dxa"/>
          </w:tcPr>
          <w:p w14:paraId="300FE2B8" w14:textId="77777777" w:rsidR="006E0515" w:rsidRDefault="006E0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E777E1F" w14:textId="66BBC9EA" w:rsidR="00B15515" w:rsidRPr="001B7EA4" w:rsidRDefault="00A84C3B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Afin d</w:t>
            </w:r>
            <w:r w:rsidR="00C30EDD">
              <w:rPr>
                <w:rFonts w:eastAsia="Arial" w:cs="Arial"/>
                <w:szCs w:val="22"/>
                <w:lang w:val="fr-FR"/>
              </w:rPr>
              <w:t>’</w:t>
            </w:r>
            <w:r>
              <w:rPr>
                <w:rFonts w:eastAsia="Arial" w:cs="Arial"/>
                <w:szCs w:val="22"/>
                <w:lang w:val="fr-FR"/>
              </w:rPr>
              <w:t xml:space="preserve">illustrer la thématique de la végétalisation verticale, la société Richard Brink a </w:t>
            </w:r>
            <w:r>
              <w:rPr>
                <w:rFonts w:eastAsia="Arial" w:cs="Arial"/>
                <w:szCs w:val="22"/>
                <w:lang w:val="fr-FR"/>
              </w:rPr>
              <w:t>exposé deux versions de ses cloisons végétalisées. « Eva », présentée ici, offre une solution élégante qui trouve également sa place dans les espaces très restreints.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77777777" w:rsidR="00E7049E" w:rsidRDefault="00A84C3B" w:rsidP="00E7049E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 xml:space="preserve">Photo : </w:t>
            </w:r>
            <w:r>
              <w:rPr>
                <w:rFonts w:eastAsia="Arial"/>
                <w:szCs w:val="22"/>
                <w:lang w:val="fr-FR"/>
              </w:rPr>
              <w:t>Richard Brink GmbH &amp; Co. 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DA4F26" w14:paraId="3AF47ECA" w14:textId="77777777" w:rsidTr="00E15D90">
        <w:trPr>
          <w:trHeight w:val="2821"/>
        </w:trPr>
        <w:tc>
          <w:tcPr>
            <w:tcW w:w="2835" w:type="dxa"/>
          </w:tcPr>
          <w:p w14:paraId="46FC381A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55011F13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27120FBE" w14:textId="3DE6609B" w:rsidR="00077F78" w:rsidRPr="00077F78" w:rsidRDefault="00A84C3B" w:rsidP="00E9077E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14D76FC8">
                <v:shape id="Grafik 11" o:spid="_x0000_i1028" type="#_x0000_t75" style="width:134.7pt;height:202.8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7AF2BED1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4D8F4D1D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21FC301B" w14:textId="06BE0441" w:rsidR="00077F78" w:rsidRPr="00077F78" w:rsidRDefault="00A84C3B" w:rsidP="00077F78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RichardBrink_Nachbericht_GaLaBau22_04</w:t>
            </w:r>
          </w:p>
          <w:p w14:paraId="1D433AD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5F201964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1F12A881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B752173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28154B6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9F3D67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09C6B3B4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712AB4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2906590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5AA147A2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2CF13CA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D7814E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7804464" w14:textId="77777777" w:rsidR="00077F78" w:rsidRDefault="00077F78" w:rsidP="00077F78">
            <w:pPr>
              <w:rPr>
                <w:rFonts w:cs="Arial"/>
              </w:rPr>
            </w:pPr>
          </w:p>
          <w:p w14:paraId="2702EF20" w14:textId="77777777" w:rsidR="00077F78" w:rsidRDefault="00077F78" w:rsidP="00077F78">
            <w:pPr>
              <w:rPr>
                <w:rFonts w:cs="Arial"/>
              </w:rPr>
            </w:pPr>
          </w:p>
          <w:p w14:paraId="0D8E2EAD" w14:textId="1ECC847A" w:rsidR="00077F78" w:rsidRPr="00077F78" w:rsidRDefault="00077F78" w:rsidP="00077F78">
            <w:pPr>
              <w:rPr>
                <w:rFonts w:cs="Arial"/>
              </w:rPr>
            </w:pPr>
          </w:p>
        </w:tc>
        <w:tc>
          <w:tcPr>
            <w:tcW w:w="3814" w:type="dxa"/>
          </w:tcPr>
          <w:p w14:paraId="22A14DDC" w14:textId="77777777" w:rsidR="00077F78" w:rsidRPr="001B7EA4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134AE71" w14:textId="77777777" w:rsidR="00077F78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47E5C50" w14:textId="08B52774" w:rsidR="00077F78" w:rsidRDefault="00A84C3B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Le mur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végétalisé « Adam » est, quant à lui, la solution idéale pour une végétalisation modulaire grand format sur les façades. Sur le stand, il a clairement fait sensation.</w:t>
            </w:r>
          </w:p>
          <w:p w14:paraId="1E621DDD" w14:textId="77777777" w:rsidR="006E0515" w:rsidRPr="001B7EA4" w:rsidRDefault="006E0515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EA81CD7" w14:textId="77777777" w:rsidR="00077F78" w:rsidRPr="00627B7A" w:rsidRDefault="00A84C3B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hard Brink GmbH &amp; Co. KG</w:t>
            </w:r>
          </w:p>
          <w:p w14:paraId="32672B4A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DA4F26" w14:paraId="6164D47D" w14:textId="77777777" w:rsidTr="00E15D90">
        <w:trPr>
          <w:trHeight w:val="2821"/>
        </w:trPr>
        <w:tc>
          <w:tcPr>
            <w:tcW w:w="2835" w:type="dxa"/>
          </w:tcPr>
          <w:p w14:paraId="50B0DB1B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4558C463" w14:textId="3E538433" w:rsidR="00077F78" w:rsidRPr="001B7EA4" w:rsidRDefault="00A84C3B" w:rsidP="00E9077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71097EA2">
                <v:shape id="Grafik 12" o:spid="_x0000_i1029" type="#_x0000_t75" style="width:134.7pt;height:90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35" w:type="dxa"/>
          </w:tcPr>
          <w:p w14:paraId="12AAC477" w14:textId="77777777" w:rsidR="00077F78" w:rsidRDefault="00077F78" w:rsidP="00E9077E">
            <w:pPr>
              <w:rPr>
                <w:rFonts w:cs="Arial"/>
              </w:rPr>
            </w:pPr>
          </w:p>
          <w:p w14:paraId="1146BE68" w14:textId="3C3FBE5B" w:rsidR="00077F78" w:rsidRPr="001B7EA4" w:rsidRDefault="00A84C3B" w:rsidP="00E9077E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RichardBrink_Nachbericht_GaLaBau22_05</w:t>
            </w:r>
          </w:p>
        </w:tc>
        <w:tc>
          <w:tcPr>
            <w:tcW w:w="3814" w:type="dxa"/>
          </w:tcPr>
          <w:p w14:paraId="620365F5" w14:textId="77777777" w:rsidR="00077F78" w:rsidRPr="001B7EA4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8E24554" w14:textId="2767ADDA" w:rsidR="00077F78" w:rsidRDefault="00A84C3B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Autre nouveauté dans la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gamme Richard Brink : les jardinières « Modular Ventus » qui associent plantation et/ou banc et un pare-vue en verre.</w:t>
            </w:r>
          </w:p>
          <w:p w14:paraId="6477D3FC" w14:textId="77777777" w:rsidR="006E0515" w:rsidRPr="001B7EA4" w:rsidRDefault="006E0515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B8A7A64" w14:textId="77777777" w:rsidR="00077F78" w:rsidRPr="00627B7A" w:rsidRDefault="00A84C3B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5A85FDC2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DA4F26" w14:paraId="76A3E057" w14:textId="77777777" w:rsidTr="00E15D90">
        <w:trPr>
          <w:trHeight w:val="2821"/>
        </w:trPr>
        <w:tc>
          <w:tcPr>
            <w:tcW w:w="2835" w:type="dxa"/>
          </w:tcPr>
          <w:p w14:paraId="7438B784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7D483C19" w14:textId="0690C5E2" w:rsidR="00077F78" w:rsidRPr="001B7EA4" w:rsidRDefault="00A84C3B" w:rsidP="00E9077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74C347E5">
                <v:shape id="Grafik 13" o:spid="_x0000_i1030" type="#_x0000_t75" style="width:134.7pt;height:202.8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835" w:type="dxa"/>
          </w:tcPr>
          <w:p w14:paraId="57368B82" w14:textId="77777777" w:rsidR="00077F78" w:rsidRPr="001B7EA4" w:rsidRDefault="00077F78" w:rsidP="00E9077E">
            <w:pPr>
              <w:rPr>
                <w:rFonts w:cs="Arial"/>
              </w:rPr>
            </w:pPr>
          </w:p>
          <w:p w14:paraId="37CCCB9B" w14:textId="2615A88B" w:rsidR="00077F78" w:rsidRPr="001B7EA4" w:rsidRDefault="00A84C3B" w:rsidP="00E9077E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RichardBrink_Nachbericht_GaLaBau22_06</w:t>
            </w:r>
          </w:p>
        </w:tc>
        <w:tc>
          <w:tcPr>
            <w:tcW w:w="3814" w:type="dxa"/>
          </w:tcPr>
          <w:p w14:paraId="46ABC06A" w14:textId="77777777" w:rsidR="00077F78" w:rsidRPr="001B7EA4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6018ACF" w14:textId="05574DEA" w:rsidR="00077F78" w:rsidRDefault="00A84C3B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Richard Brink a également </w:t>
            </w:r>
            <w:r w:rsidR="00C30EDD">
              <w:rPr>
                <w:rFonts w:eastAsia="Arial" w:cs="Arial"/>
                <w:color w:val="000000"/>
                <w:szCs w:val="22"/>
                <w:lang w:val="fr-FR"/>
              </w:rPr>
              <w:t>exposé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 ses solutions pour une gestion efficace de l</w:t>
            </w:r>
            <w:r w:rsidR="00C30EDD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e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au de pluie. Ici, le caniveau collecteur d</w:t>
            </w:r>
            <w:r w:rsidR="00C30EDD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eau « FerroMax » en format XXL.</w:t>
            </w:r>
          </w:p>
          <w:p w14:paraId="0C49B8A7" w14:textId="77777777" w:rsidR="00077F78" w:rsidRPr="001B7EA4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33DA87A" w14:textId="77777777" w:rsidR="00077F78" w:rsidRPr="00627B7A" w:rsidRDefault="00A84C3B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6F750092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DA4F26" w14:paraId="4DDEB1F1" w14:textId="77777777" w:rsidTr="00E15D90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0B63E893" w14:textId="77777777" w:rsidR="00A03345" w:rsidRDefault="00A03345" w:rsidP="00302DC4">
            <w:pPr>
              <w:rPr>
                <w:rFonts w:cs="Arial"/>
              </w:rPr>
            </w:pPr>
          </w:p>
          <w:p w14:paraId="656BA40F" w14:textId="2B6CB667" w:rsidR="00550FDA" w:rsidRPr="001B7EA4" w:rsidRDefault="00C30EDD" w:rsidP="00302DC4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21D42428">
                <v:shape id="Grafik 14" o:spid="_x0000_i1031" type="#_x0000_t75" style="width:134.7pt;height:202.8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682D19E9" w14:textId="77777777" w:rsidR="00550FDA" w:rsidRDefault="00550FDA" w:rsidP="00302DC4">
            <w:pPr>
              <w:rPr>
                <w:rFonts w:cs="Arial"/>
              </w:rPr>
            </w:pPr>
          </w:p>
          <w:p w14:paraId="25996242" w14:textId="25FD276A" w:rsidR="00A03345" w:rsidRPr="001B7EA4" w:rsidRDefault="00A84C3B" w:rsidP="00302DC4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RichardBrink_Nachbericht_GaLaBau22_07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4578EB6" w14:textId="77777777" w:rsidR="00550FDA" w:rsidRDefault="00550FDA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36372569" w14:textId="18ECE4A1" w:rsidR="00A03345" w:rsidRDefault="00A84C3B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Le stand spacieux et clair offrait suffisamment d</w:t>
            </w:r>
            <w:r w:rsidR="00C30EDD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espace au public professionnel pour découvrir la gamme variée.</w:t>
            </w:r>
          </w:p>
          <w:p w14:paraId="6230821E" w14:textId="77777777" w:rsidR="006A2D2C" w:rsidRPr="001B7EA4" w:rsidRDefault="006A2D2C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84C3B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4405" w14:textId="77777777" w:rsidR="00000000" w:rsidRDefault="00A84C3B">
      <w:r>
        <w:separator/>
      </w:r>
    </w:p>
  </w:endnote>
  <w:endnote w:type="continuationSeparator" w:id="0">
    <w:p w14:paraId="33281307" w14:textId="77777777" w:rsidR="00000000" w:rsidRDefault="00A8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B0F8" w14:textId="77777777" w:rsidR="00A84C3B" w:rsidRDefault="00A84C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A84C3B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8966" w14:textId="77777777" w:rsidR="00A84C3B" w:rsidRDefault="00A84C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B676" w14:textId="77777777" w:rsidR="00000000" w:rsidRDefault="00A84C3B">
      <w:r>
        <w:separator/>
      </w:r>
    </w:p>
  </w:footnote>
  <w:footnote w:type="continuationSeparator" w:id="0">
    <w:p w14:paraId="40E1534B" w14:textId="77777777" w:rsidR="00000000" w:rsidRDefault="00A8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7A46" w14:textId="77777777" w:rsidR="00A84C3B" w:rsidRDefault="00A84C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A84C3B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10527F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25pt;margin-top:12.95pt;width:120.45pt;height:63.15pt;z-index:251659264;mso-wrap-style:none;mso-wrap-edited:f;mso-width-percent:0;mso-height-percent:0;mso-width-percent:0;mso-height-percent:0;mso-width-relative:margin;mso-height-relative:margin;v-text-anchor:top" stroked="f">
          <v:textbox style="mso-fit-shape-to-text:t">
            <w:txbxContent>
              <w:p w14:paraId="7061CC21" w14:textId="77777777" w:rsidR="001A0265" w:rsidRDefault="00A84C3B" w:rsidP="00816A23">
                <w:r>
                  <w:rPr>
                    <w:noProof/>
                  </w:rPr>
                  <w:pict w14:anchorId="78D4A1D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alt="Logo Richard Brink GmbH und Co" style="width:106.2pt;height:55.8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A84C3B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0F36BBFF">
        <v:shape id="_x0000_s2051" type="#_x0000_t202" style="position:absolute;margin-left:0;margin-top:18.45pt;width:225pt;height:36pt;z-index:251658240;mso-wrap-style:square;mso-wrap-edited:f;mso-width-percent:0;mso-height-percent:0;mso-width-percent:0;mso-height-percent:0;v-text-anchor:top" stroked="f">
          <v:textbox inset="0,0,0,0">
            <w:txbxContent>
              <w:p w14:paraId="3AD9AE5D" w14:textId="77777777" w:rsidR="001A0265" w:rsidRPr="00100628" w:rsidRDefault="00A84C3B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eastAsia="Arial" w:hAnsi="Arial" w:cs="Arial"/>
                    <w:szCs w:val="52"/>
                    <w:lang w:val="fr-FR"/>
                  </w:rPr>
                  <w:t>Légende de photos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B3E3" w14:textId="77777777" w:rsidR="00A84C3B" w:rsidRDefault="00A84C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2234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77F78"/>
    <w:rsid w:val="000813F5"/>
    <w:rsid w:val="0008680C"/>
    <w:rsid w:val="00090862"/>
    <w:rsid w:val="00094E56"/>
    <w:rsid w:val="000A4E9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3E19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8097E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CB4"/>
    <w:rsid w:val="0037008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1AD8"/>
    <w:rsid w:val="00527832"/>
    <w:rsid w:val="00530133"/>
    <w:rsid w:val="00530280"/>
    <w:rsid w:val="00534096"/>
    <w:rsid w:val="00537EBA"/>
    <w:rsid w:val="00545B2F"/>
    <w:rsid w:val="00547C29"/>
    <w:rsid w:val="00550FDA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2D2C"/>
    <w:rsid w:val="006A4D32"/>
    <w:rsid w:val="006C26C1"/>
    <w:rsid w:val="006C3C80"/>
    <w:rsid w:val="006C6927"/>
    <w:rsid w:val="006C721E"/>
    <w:rsid w:val="006E0515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3A76"/>
    <w:rsid w:val="007D58A8"/>
    <w:rsid w:val="007D712D"/>
    <w:rsid w:val="007E367E"/>
    <w:rsid w:val="007E6BCA"/>
    <w:rsid w:val="007F10C6"/>
    <w:rsid w:val="007F1D88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53469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D6279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4C3B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3957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0641"/>
    <w:rsid w:val="00BB18DB"/>
    <w:rsid w:val="00BB2284"/>
    <w:rsid w:val="00BB6046"/>
    <w:rsid w:val="00BD3E5C"/>
    <w:rsid w:val="00BF443C"/>
    <w:rsid w:val="00C1163D"/>
    <w:rsid w:val="00C161F8"/>
    <w:rsid w:val="00C17184"/>
    <w:rsid w:val="00C2030E"/>
    <w:rsid w:val="00C30EDD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3F15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4F2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15D90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077E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05D1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13</cp:revision>
  <cp:lastPrinted>2020-02-06T07:50:00Z</cp:lastPrinted>
  <dcterms:created xsi:type="dcterms:W3CDTF">2022-06-10T10:32:00Z</dcterms:created>
  <dcterms:modified xsi:type="dcterms:W3CDTF">2022-10-26T04:48:00Z</dcterms:modified>
</cp:coreProperties>
</file>