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F8EE" w14:textId="77777777" w:rsidR="008245D3" w:rsidRPr="001B7EA4" w:rsidRDefault="008245D3"/>
    <w:tbl>
      <w:tblPr>
        <w:tblW w:w="9559" w:type="dxa"/>
        <w:tblInd w:w="70" w:type="dxa"/>
        <w:tblLayout w:type="fixed"/>
        <w:tblCellMar>
          <w:left w:w="70" w:type="dxa"/>
          <w:right w:w="70" w:type="dxa"/>
        </w:tblCellMar>
        <w:tblLook w:val="0000" w:firstRow="0" w:lastRow="0" w:firstColumn="0" w:lastColumn="0" w:noHBand="0" w:noVBand="0"/>
      </w:tblPr>
      <w:tblGrid>
        <w:gridCol w:w="2835"/>
        <w:gridCol w:w="57"/>
        <w:gridCol w:w="2778"/>
        <w:gridCol w:w="70"/>
        <w:gridCol w:w="3744"/>
        <w:gridCol w:w="75"/>
      </w:tblGrid>
      <w:tr w:rsidR="0097530E" w:rsidRPr="001B7EA4" w14:paraId="377360F5" w14:textId="77777777" w:rsidTr="0022371B">
        <w:trPr>
          <w:gridAfter w:val="1"/>
          <w:wAfter w:w="75" w:type="dxa"/>
          <w:trHeight w:val="602"/>
        </w:trPr>
        <w:tc>
          <w:tcPr>
            <w:tcW w:w="2835" w:type="dxa"/>
          </w:tcPr>
          <w:p w14:paraId="65DEADFB" w14:textId="77777777" w:rsidR="0097530E" w:rsidRPr="001B7EA4" w:rsidRDefault="0097530E">
            <w:pPr>
              <w:pStyle w:val="berschrift3"/>
              <w:rPr>
                <w:rFonts w:ascii="Arial" w:hAnsi="Arial"/>
              </w:rPr>
            </w:pPr>
            <w:r w:rsidRPr="001B7EA4">
              <w:rPr>
                <w:rFonts w:ascii="Arial" w:hAnsi="Arial"/>
              </w:rPr>
              <w:t>Bild</w:t>
            </w:r>
          </w:p>
        </w:tc>
        <w:tc>
          <w:tcPr>
            <w:tcW w:w="2835" w:type="dxa"/>
            <w:gridSpan w:val="2"/>
          </w:tcPr>
          <w:p w14:paraId="2AC56920" w14:textId="77777777" w:rsidR="0097530E" w:rsidRPr="001B7EA4" w:rsidRDefault="0097530E">
            <w:pPr>
              <w:rPr>
                <w:rFonts w:cs="Arial"/>
                <w:b/>
                <w:bCs/>
              </w:rPr>
            </w:pPr>
            <w:r w:rsidRPr="001B7EA4">
              <w:rPr>
                <w:rFonts w:cs="Arial"/>
                <w:b/>
                <w:bCs/>
              </w:rPr>
              <w:t>Dateiname</w:t>
            </w:r>
          </w:p>
        </w:tc>
        <w:tc>
          <w:tcPr>
            <w:tcW w:w="3814" w:type="dxa"/>
            <w:gridSpan w:val="2"/>
          </w:tcPr>
          <w:p w14:paraId="725EBC86" w14:textId="77777777" w:rsidR="0097530E" w:rsidRPr="001B7EA4" w:rsidRDefault="0097530E">
            <w:pPr>
              <w:rPr>
                <w:rFonts w:cs="Arial"/>
                <w:b/>
                <w:bCs/>
              </w:rPr>
            </w:pPr>
            <w:r w:rsidRPr="001B7EA4">
              <w:rPr>
                <w:rFonts w:cs="Arial"/>
                <w:b/>
                <w:bCs/>
              </w:rPr>
              <w:t>Bildunterschrift</w:t>
            </w:r>
          </w:p>
        </w:tc>
      </w:tr>
      <w:tr w:rsidR="00D96EF3" w:rsidRPr="00627B7A" w14:paraId="4A7B1A10" w14:textId="77777777" w:rsidTr="0022371B">
        <w:trPr>
          <w:gridAfter w:val="1"/>
          <w:wAfter w:w="75" w:type="dxa"/>
          <w:trHeight w:val="2821"/>
        </w:trPr>
        <w:tc>
          <w:tcPr>
            <w:tcW w:w="2835" w:type="dxa"/>
          </w:tcPr>
          <w:p w14:paraId="605B6FA4" w14:textId="77777777" w:rsidR="00D96EF3" w:rsidRPr="001B7EA4" w:rsidRDefault="00D96EF3" w:rsidP="00D96EF3">
            <w:pPr>
              <w:rPr>
                <w:rFonts w:cs="Arial"/>
              </w:rPr>
            </w:pPr>
          </w:p>
          <w:p w14:paraId="2ED6E236" w14:textId="1EAA0A24" w:rsidR="0071666D" w:rsidRPr="001B7EA4" w:rsidRDefault="00000000" w:rsidP="00D96EF3">
            <w:pPr>
              <w:rPr>
                <w:rFonts w:cs="Arial"/>
              </w:rPr>
            </w:pPr>
            <w:r>
              <w:rPr>
                <w:rFonts w:cs="Arial"/>
                <w:noProof/>
              </w:rPr>
              <w:pict w14:anchorId="28534C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i1030" type="#_x0000_t75" style="width:134.75pt;height:90pt;visibility:visible;mso-wrap-style:square">
                  <v:imagedata r:id="rId7" o:title=""/>
                </v:shape>
              </w:pict>
            </w:r>
          </w:p>
        </w:tc>
        <w:tc>
          <w:tcPr>
            <w:tcW w:w="2835" w:type="dxa"/>
            <w:gridSpan w:val="2"/>
          </w:tcPr>
          <w:p w14:paraId="04B10039" w14:textId="77777777" w:rsidR="00D96EF3" w:rsidRPr="001B7EA4" w:rsidRDefault="00D96EF3" w:rsidP="00D96EF3">
            <w:pPr>
              <w:rPr>
                <w:rFonts w:cs="Arial"/>
              </w:rPr>
            </w:pPr>
          </w:p>
          <w:p w14:paraId="7254E123" w14:textId="74DFE0BB" w:rsidR="00E5510F" w:rsidRPr="00E5510F" w:rsidRDefault="001F2B65" w:rsidP="00E5510F">
            <w:pPr>
              <w:rPr>
                <w:rFonts w:cs="Arial"/>
                <w:szCs w:val="22"/>
              </w:rPr>
            </w:pPr>
            <w:r w:rsidRPr="001F2B65">
              <w:rPr>
                <w:rFonts w:cs="Arial"/>
              </w:rPr>
              <w:t>RichardBrink_MiraluxFlex_01</w:t>
            </w:r>
          </w:p>
          <w:p w14:paraId="3D4DDE79" w14:textId="77777777" w:rsidR="00E5510F" w:rsidRPr="00E5510F" w:rsidRDefault="00E5510F" w:rsidP="00E5510F">
            <w:pPr>
              <w:rPr>
                <w:rFonts w:cs="Arial"/>
                <w:szCs w:val="22"/>
              </w:rPr>
            </w:pPr>
          </w:p>
          <w:p w14:paraId="6F5C8B04" w14:textId="77777777" w:rsidR="00E5510F" w:rsidRPr="00E5510F" w:rsidRDefault="00E5510F" w:rsidP="00E5510F">
            <w:pPr>
              <w:rPr>
                <w:rFonts w:cs="Arial"/>
                <w:szCs w:val="22"/>
              </w:rPr>
            </w:pPr>
          </w:p>
          <w:p w14:paraId="4C4E0819" w14:textId="77777777" w:rsidR="00E5510F" w:rsidRPr="00E5510F" w:rsidRDefault="00E5510F" w:rsidP="00E5510F">
            <w:pPr>
              <w:rPr>
                <w:rFonts w:cs="Arial"/>
                <w:szCs w:val="22"/>
              </w:rPr>
            </w:pPr>
          </w:p>
          <w:p w14:paraId="6899736F" w14:textId="77777777" w:rsidR="00E5510F" w:rsidRPr="00E5510F" w:rsidRDefault="00E5510F" w:rsidP="00E5510F">
            <w:pPr>
              <w:rPr>
                <w:rFonts w:cs="Arial"/>
                <w:szCs w:val="22"/>
              </w:rPr>
            </w:pPr>
          </w:p>
          <w:p w14:paraId="61EE46AF" w14:textId="77777777" w:rsidR="00E5510F" w:rsidRPr="00E5510F" w:rsidRDefault="00E5510F" w:rsidP="00E5510F">
            <w:pPr>
              <w:rPr>
                <w:rFonts w:cs="Arial"/>
                <w:szCs w:val="22"/>
              </w:rPr>
            </w:pPr>
          </w:p>
          <w:p w14:paraId="0D1A8DDB" w14:textId="77777777" w:rsidR="00E5510F" w:rsidRDefault="00E5510F" w:rsidP="00E5510F">
            <w:pPr>
              <w:rPr>
                <w:rFonts w:cs="Arial"/>
                <w:szCs w:val="22"/>
              </w:rPr>
            </w:pPr>
          </w:p>
          <w:p w14:paraId="4EC0BBB6" w14:textId="77777777" w:rsidR="00E5510F" w:rsidRDefault="00E5510F" w:rsidP="00E5510F">
            <w:pPr>
              <w:rPr>
                <w:rFonts w:cs="Arial"/>
                <w:szCs w:val="22"/>
              </w:rPr>
            </w:pPr>
          </w:p>
          <w:p w14:paraId="52EE14F3" w14:textId="77777777" w:rsidR="00E5510F" w:rsidRDefault="00E5510F" w:rsidP="00E5510F">
            <w:pPr>
              <w:rPr>
                <w:rFonts w:cs="Arial"/>
                <w:szCs w:val="22"/>
              </w:rPr>
            </w:pPr>
          </w:p>
          <w:p w14:paraId="12A69455" w14:textId="77777777" w:rsidR="00E5510F" w:rsidRPr="00E5510F" w:rsidRDefault="00E5510F" w:rsidP="00E5510F">
            <w:pPr>
              <w:rPr>
                <w:rFonts w:cs="Arial"/>
                <w:szCs w:val="22"/>
              </w:rPr>
            </w:pPr>
          </w:p>
        </w:tc>
        <w:tc>
          <w:tcPr>
            <w:tcW w:w="3814" w:type="dxa"/>
            <w:gridSpan w:val="2"/>
          </w:tcPr>
          <w:p w14:paraId="1B95437E" w14:textId="77777777" w:rsidR="00D96EF3" w:rsidRPr="001B7EA4" w:rsidRDefault="00D96EF3" w:rsidP="00D96EF3">
            <w:pPr>
              <w:pStyle w:val="Kopfzeile"/>
              <w:tabs>
                <w:tab w:val="clear" w:pos="4536"/>
                <w:tab w:val="clear" w:pos="9072"/>
              </w:tabs>
              <w:rPr>
                <w:rFonts w:cs="Arial"/>
                <w:color w:val="000000"/>
                <w:szCs w:val="22"/>
              </w:rPr>
            </w:pPr>
          </w:p>
          <w:p w14:paraId="484AFE9B" w14:textId="6471310A" w:rsidR="004373D2" w:rsidRDefault="001F2B65" w:rsidP="00D96EF3">
            <w:pPr>
              <w:pStyle w:val="Kopfzeile"/>
              <w:tabs>
                <w:tab w:val="clear" w:pos="4536"/>
                <w:tab w:val="clear" w:pos="9072"/>
              </w:tabs>
              <w:rPr>
                <w:rFonts w:cs="Arial"/>
                <w:color w:val="000000"/>
                <w:szCs w:val="22"/>
              </w:rPr>
            </w:pPr>
            <w:r>
              <w:rPr>
                <w:rFonts w:cs="Arial"/>
                <w:color w:val="000000"/>
                <w:szCs w:val="22"/>
              </w:rPr>
              <w:t xml:space="preserve">Mit der „MiraluxFlex“ erweitert die Firma Richard Brink ihre Produktreihe bestehend aus Solarunterkonstruktionen. In der Ost-West-Ausrichtung verfügen die </w:t>
            </w:r>
            <w:r w:rsidR="0012163C">
              <w:rPr>
                <w:rFonts w:cs="Arial"/>
                <w:color w:val="000000"/>
                <w:szCs w:val="22"/>
              </w:rPr>
              <w:t>Systeme</w:t>
            </w:r>
            <w:r>
              <w:rPr>
                <w:rFonts w:cs="Arial"/>
                <w:color w:val="000000"/>
                <w:szCs w:val="22"/>
              </w:rPr>
              <w:t xml:space="preserve"> nun über Modulklemmen. Diese erlauben den flexiblen Einsatz marktüblicher Panels.</w:t>
            </w:r>
          </w:p>
          <w:p w14:paraId="0016653E" w14:textId="77777777" w:rsidR="00E5510F" w:rsidRPr="001B7EA4" w:rsidRDefault="00E5510F" w:rsidP="00D96EF3">
            <w:pPr>
              <w:pStyle w:val="Kopfzeile"/>
              <w:tabs>
                <w:tab w:val="clear" w:pos="4536"/>
                <w:tab w:val="clear" w:pos="9072"/>
              </w:tabs>
              <w:rPr>
                <w:rFonts w:cs="Arial"/>
                <w:color w:val="000000"/>
                <w:szCs w:val="22"/>
              </w:rPr>
            </w:pPr>
          </w:p>
          <w:p w14:paraId="7636A255" w14:textId="0EE2FB24" w:rsidR="00D96EF3" w:rsidRDefault="00D96EF3" w:rsidP="00D96EF3">
            <w:pPr>
              <w:rPr>
                <w:lang w:val="en-US"/>
              </w:rPr>
            </w:pPr>
            <w:r w:rsidRPr="00627B7A">
              <w:rPr>
                <w:lang w:val="en-US"/>
              </w:rPr>
              <w:t>Foto: Richard Brink GmbH &amp; Co. KG</w:t>
            </w:r>
          </w:p>
          <w:p w14:paraId="34C94455" w14:textId="77777777" w:rsidR="0022371B" w:rsidRPr="00627B7A" w:rsidRDefault="0022371B" w:rsidP="00D96EF3">
            <w:pPr>
              <w:rPr>
                <w:lang w:val="en-US"/>
              </w:rPr>
            </w:pPr>
          </w:p>
          <w:p w14:paraId="28FE9A88" w14:textId="77777777" w:rsidR="00D96EF3" w:rsidRPr="00627B7A" w:rsidRDefault="00D96EF3" w:rsidP="00D96EF3">
            <w:pPr>
              <w:rPr>
                <w:lang w:val="en-US"/>
              </w:rPr>
            </w:pPr>
          </w:p>
        </w:tc>
      </w:tr>
      <w:tr w:rsidR="004B1CF3" w:rsidRPr="00627B7A" w14:paraId="458E1C1C" w14:textId="77777777" w:rsidTr="0022371B">
        <w:trPr>
          <w:gridAfter w:val="1"/>
          <w:wAfter w:w="75" w:type="dxa"/>
          <w:trHeight w:val="2821"/>
        </w:trPr>
        <w:tc>
          <w:tcPr>
            <w:tcW w:w="2835" w:type="dxa"/>
          </w:tcPr>
          <w:p w14:paraId="6FA3BCAA" w14:textId="77777777" w:rsidR="004B1CF3" w:rsidRPr="00627B7A" w:rsidRDefault="004B1CF3">
            <w:pPr>
              <w:rPr>
                <w:rFonts w:cs="Arial"/>
                <w:lang w:val="en-US"/>
              </w:rPr>
            </w:pPr>
          </w:p>
          <w:p w14:paraId="7789B253" w14:textId="5A355FFA" w:rsidR="004B1CF3" w:rsidRPr="001B7EA4" w:rsidRDefault="00000000">
            <w:pPr>
              <w:rPr>
                <w:rFonts w:cs="Arial"/>
              </w:rPr>
            </w:pPr>
            <w:r>
              <w:rPr>
                <w:rFonts w:cs="Arial"/>
                <w:noProof/>
              </w:rPr>
              <w:pict w14:anchorId="6EDE1E18">
                <v:shape id="Grafik 15" o:spid="_x0000_i1029" type="#_x0000_t75" style="width:134.75pt;height:90pt;visibility:visible;mso-wrap-style:square">
                  <v:imagedata r:id="rId8" o:title=""/>
                </v:shape>
              </w:pict>
            </w:r>
          </w:p>
        </w:tc>
        <w:tc>
          <w:tcPr>
            <w:tcW w:w="2835" w:type="dxa"/>
            <w:gridSpan w:val="2"/>
          </w:tcPr>
          <w:p w14:paraId="788B21FF" w14:textId="77777777" w:rsidR="00B15515" w:rsidRPr="001B7EA4" w:rsidRDefault="00B15515" w:rsidP="002540D9">
            <w:pPr>
              <w:rPr>
                <w:rFonts w:cs="Arial"/>
              </w:rPr>
            </w:pPr>
          </w:p>
          <w:p w14:paraId="0CA4199E" w14:textId="41C6F7C2" w:rsidR="004B1CF3" w:rsidRPr="001B7EA4" w:rsidRDefault="001F2B65" w:rsidP="0071667F">
            <w:pPr>
              <w:rPr>
                <w:rFonts w:cs="Arial"/>
                <w:szCs w:val="22"/>
              </w:rPr>
            </w:pPr>
            <w:r w:rsidRPr="001F2B65">
              <w:rPr>
                <w:rFonts w:cs="Arial"/>
              </w:rPr>
              <w:t>RichardBrink_MiraluxFlex_0</w:t>
            </w:r>
            <w:r>
              <w:rPr>
                <w:rFonts w:cs="Arial"/>
              </w:rPr>
              <w:t>2</w:t>
            </w:r>
          </w:p>
        </w:tc>
        <w:tc>
          <w:tcPr>
            <w:tcW w:w="3814" w:type="dxa"/>
            <w:gridSpan w:val="2"/>
          </w:tcPr>
          <w:p w14:paraId="0E777E1F" w14:textId="77777777" w:rsidR="00B15515" w:rsidRPr="001B7EA4" w:rsidRDefault="00B15515" w:rsidP="00094E56">
            <w:pPr>
              <w:pStyle w:val="Kopfzeile"/>
              <w:tabs>
                <w:tab w:val="clear" w:pos="4536"/>
                <w:tab w:val="clear" w:pos="9072"/>
              </w:tabs>
              <w:rPr>
                <w:rFonts w:cs="Arial"/>
                <w:szCs w:val="22"/>
              </w:rPr>
            </w:pPr>
          </w:p>
          <w:p w14:paraId="192E15D3" w14:textId="24D48EA4" w:rsidR="00E5510F" w:rsidRDefault="001F2B65" w:rsidP="00094E56">
            <w:pPr>
              <w:pStyle w:val="Kopfzeile"/>
              <w:tabs>
                <w:tab w:val="clear" w:pos="4536"/>
                <w:tab w:val="clear" w:pos="9072"/>
              </w:tabs>
              <w:rPr>
                <w:rFonts w:cs="Arial"/>
                <w:szCs w:val="22"/>
              </w:rPr>
            </w:pPr>
            <w:r>
              <w:rPr>
                <w:rFonts w:cs="Arial"/>
                <w:szCs w:val="22"/>
              </w:rPr>
              <w:t>Die Halterungen werden seitlich der Aufständerung aus feuerverzinktem Stahl mit Magnelis-Beschichtung oder auf Wunsch aus Aluminium an vorgegebenen Punkten montiert.</w:t>
            </w:r>
          </w:p>
          <w:p w14:paraId="1807F9B9" w14:textId="77777777" w:rsidR="00E5510F" w:rsidRPr="001B7EA4" w:rsidRDefault="00E5510F" w:rsidP="00094E56">
            <w:pPr>
              <w:pStyle w:val="Kopfzeile"/>
              <w:tabs>
                <w:tab w:val="clear" w:pos="4536"/>
                <w:tab w:val="clear" w:pos="9072"/>
              </w:tabs>
              <w:rPr>
                <w:rFonts w:cs="Arial"/>
                <w:szCs w:val="22"/>
              </w:rPr>
            </w:pPr>
          </w:p>
          <w:p w14:paraId="0503FF49" w14:textId="284F49D2" w:rsidR="00E7049E" w:rsidRDefault="00E7049E" w:rsidP="00E7049E">
            <w:pPr>
              <w:rPr>
                <w:lang w:val="en-US"/>
              </w:rPr>
            </w:pPr>
            <w:r w:rsidRPr="004373D2">
              <w:rPr>
                <w:lang w:val="en-US"/>
              </w:rPr>
              <w:t xml:space="preserve">Foto: Richard Brink GmbH &amp; Co. </w:t>
            </w:r>
            <w:r w:rsidRPr="00627B7A">
              <w:rPr>
                <w:lang w:val="en-US"/>
              </w:rPr>
              <w:t>KG</w:t>
            </w:r>
          </w:p>
          <w:p w14:paraId="04CFC812" w14:textId="323B18A8" w:rsidR="0022371B" w:rsidRDefault="0022371B" w:rsidP="00E7049E">
            <w:pPr>
              <w:rPr>
                <w:lang w:val="en-US"/>
              </w:rPr>
            </w:pPr>
          </w:p>
          <w:p w14:paraId="202DAEC3" w14:textId="77777777" w:rsidR="0022371B" w:rsidRDefault="0022371B" w:rsidP="00E7049E">
            <w:pPr>
              <w:rPr>
                <w:lang w:val="en-US"/>
              </w:rPr>
            </w:pPr>
          </w:p>
          <w:p w14:paraId="0565352B" w14:textId="77777777" w:rsidR="009F333D" w:rsidRPr="00627B7A" w:rsidRDefault="009F333D" w:rsidP="00E7049E">
            <w:pPr>
              <w:rPr>
                <w:lang w:val="en-US"/>
              </w:rPr>
            </w:pPr>
          </w:p>
          <w:p w14:paraId="16B55517" w14:textId="77777777" w:rsidR="00F826A4" w:rsidRPr="00627B7A" w:rsidRDefault="00F826A4" w:rsidP="00E7049E">
            <w:pPr>
              <w:rPr>
                <w:lang w:val="en-US"/>
              </w:rPr>
            </w:pPr>
          </w:p>
        </w:tc>
      </w:tr>
      <w:tr w:rsidR="00A03345" w:rsidRPr="00627B7A" w14:paraId="4DDEB1F1" w14:textId="77777777" w:rsidTr="0022371B">
        <w:trPr>
          <w:gridAfter w:val="1"/>
          <w:wAfter w:w="75" w:type="dxa"/>
          <w:trHeight w:val="2821"/>
        </w:trPr>
        <w:tc>
          <w:tcPr>
            <w:tcW w:w="2835" w:type="dxa"/>
          </w:tcPr>
          <w:p w14:paraId="77D94652" w14:textId="77777777" w:rsidR="00A03345" w:rsidRPr="00627B7A" w:rsidRDefault="00A03345" w:rsidP="00302DC4">
            <w:pPr>
              <w:rPr>
                <w:rFonts w:cs="Arial"/>
                <w:lang w:val="en-US"/>
              </w:rPr>
            </w:pPr>
          </w:p>
          <w:p w14:paraId="656BA40F" w14:textId="7230F581" w:rsidR="00A03345" w:rsidRPr="001B7EA4" w:rsidRDefault="00000000" w:rsidP="00302DC4">
            <w:pPr>
              <w:rPr>
                <w:rFonts w:cs="Arial"/>
              </w:rPr>
            </w:pPr>
            <w:r>
              <w:rPr>
                <w:rFonts w:cs="Arial"/>
                <w:noProof/>
              </w:rPr>
              <w:pict w14:anchorId="1FF0C136">
                <v:shape id="Grafik 16" o:spid="_x0000_i1028" type="#_x0000_t75" style="width:134.75pt;height:90pt;visibility:visible;mso-wrap-style:square">
                  <v:imagedata r:id="rId9" o:title=""/>
                </v:shape>
              </w:pict>
            </w:r>
          </w:p>
        </w:tc>
        <w:tc>
          <w:tcPr>
            <w:tcW w:w="2835" w:type="dxa"/>
            <w:gridSpan w:val="2"/>
          </w:tcPr>
          <w:p w14:paraId="6D81BF6B" w14:textId="77777777" w:rsidR="00A03345" w:rsidRPr="001B7EA4" w:rsidRDefault="00A03345" w:rsidP="00302DC4">
            <w:pPr>
              <w:rPr>
                <w:rFonts w:cs="Arial"/>
              </w:rPr>
            </w:pPr>
          </w:p>
          <w:p w14:paraId="25996242" w14:textId="747FD9F4" w:rsidR="00A03345" w:rsidRPr="001B7EA4" w:rsidRDefault="001F2B65" w:rsidP="00302DC4">
            <w:pPr>
              <w:rPr>
                <w:rFonts w:cs="Arial"/>
              </w:rPr>
            </w:pPr>
            <w:r w:rsidRPr="001F2B65">
              <w:rPr>
                <w:rFonts w:cs="Arial"/>
              </w:rPr>
              <w:t>RichardBrink_MiraluxFlex_0</w:t>
            </w:r>
            <w:r>
              <w:rPr>
                <w:rFonts w:cs="Arial"/>
              </w:rPr>
              <w:t>3</w:t>
            </w:r>
          </w:p>
        </w:tc>
        <w:tc>
          <w:tcPr>
            <w:tcW w:w="3814" w:type="dxa"/>
            <w:gridSpan w:val="2"/>
          </w:tcPr>
          <w:p w14:paraId="085B5785" w14:textId="77777777" w:rsidR="00A03345" w:rsidRPr="001B7EA4" w:rsidRDefault="00A03345" w:rsidP="00302DC4">
            <w:pPr>
              <w:pStyle w:val="Kopfzeile"/>
              <w:tabs>
                <w:tab w:val="clear" w:pos="4536"/>
                <w:tab w:val="clear" w:pos="9072"/>
              </w:tabs>
              <w:rPr>
                <w:rFonts w:cs="Arial"/>
                <w:color w:val="000000"/>
                <w:szCs w:val="22"/>
              </w:rPr>
            </w:pPr>
          </w:p>
          <w:p w14:paraId="36372569" w14:textId="6B38C284" w:rsidR="00A03345" w:rsidRDefault="0022371B" w:rsidP="00302DC4">
            <w:pPr>
              <w:pStyle w:val="Kopfzeile"/>
              <w:rPr>
                <w:rFonts w:cs="Arial"/>
                <w:bCs/>
                <w:color w:val="000000"/>
                <w:szCs w:val="22"/>
              </w:rPr>
            </w:pPr>
            <w:r>
              <w:rPr>
                <w:rFonts w:cs="Arial"/>
                <w:bCs/>
                <w:color w:val="000000"/>
                <w:szCs w:val="22"/>
              </w:rPr>
              <w:t>Dank der Klemmen ist</w:t>
            </w:r>
            <w:r w:rsidRPr="0022371B">
              <w:rPr>
                <w:rFonts w:cs="Arial"/>
                <w:bCs/>
                <w:color w:val="000000"/>
                <w:szCs w:val="22"/>
              </w:rPr>
              <w:t xml:space="preserve"> die Aufnahme von Modulen mit einer Höhe von 30 mm bis 50 mm sowie einer Tiefe von 900 mm bis 1.100 mm</w:t>
            </w:r>
            <w:r>
              <w:rPr>
                <w:rFonts w:cs="Arial"/>
                <w:bCs/>
                <w:color w:val="000000"/>
                <w:szCs w:val="22"/>
              </w:rPr>
              <w:t xml:space="preserve"> problemlos möglich.</w:t>
            </w:r>
          </w:p>
          <w:p w14:paraId="23DD4199" w14:textId="77777777" w:rsidR="0022371B" w:rsidRPr="001B7EA4" w:rsidRDefault="0022371B" w:rsidP="00302DC4">
            <w:pPr>
              <w:pStyle w:val="Kopfzeile"/>
              <w:rPr>
                <w:rFonts w:cs="Arial"/>
                <w:color w:val="000000"/>
                <w:szCs w:val="22"/>
              </w:rPr>
            </w:pPr>
          </w:p>
          <w:p w14:paraId="7CA2F9DE" w14:textId="77777777" w:rsidR="00A03345" w:rsidRPr="00627B7A" w:rsidRDefault="00A03345" w:rsidP="00302DC4">
            <w:pPr>
              <w:pStyle w:val="Kopfzeile"/>
              <w:rPr>
                <w:rFonts w:cs="Arial"/>
                <w:color w:val="000000"/>
                <w:szCs w:val="22"/>
                <w:lang w:val="en-US"/>
              </w:rPr>
            </w:pPr>
            <w:r w:rsidRPr="00A03345">
              <w:rPr>
                <w:rFonts w:cs="Arial"/>
                <w:color w:val="000000"/>
                <w:szCs w:val="22"/>
                <w:lang w:val="en-US"/>
              </w:rPr>
              <w:t xml:space="preserve">Foto: Richard Brink GmbH &amp; Co. </w:t>
            </w:r>
            <w:r w:rsidRPr="00627B7A">
              <w:rPr>
                <w:rFonts w:cs="Arial"/>
                <w:color w:val="000000"/>
                <w:szCs w:val="22"/>
                <w:lang w:val="en-US"/>
              </w:rPr>
              <w:t>KG</w:t>
            </w:r>
          </w:p>
          <w:p w14:paraId="1358B9DB" w14:textId="77777777" w:rsidR="00A03345" w:rsidRPr="00627B7A" w:rsidRDefault="00A03345" w:rsidP="00302DC4">
            <w:pPr>
              <w:pStyle w:val="Kopfzeile"/>
              <w:rPr>
                <w:rFonts w:cs="Arial"/>
                <w:color w:val="000000"/>
                <w:szCs w:val="22"/>
                <w:lang w:val="en-US"/>
              </w:rPr>
            </w:pPr>
          </w:p>
        </w:tc>
      </w:tr>
      <w:tr w:rsidR="00413CD7" w:rsidRPr="00627B7A" w14:paraId="5D5243C9" w14:textId="77777777" w:rsidTr="0022371B">
        <w:trPr>
          <w:trHeight w:val="2821"/>
        </w:trPr>
        <w:tc>
          <w:tcPr>
            <w:tcW w:w="2892" w:type="dxa"/>
            <w:gridSpan w:val="2"/>
          </w:tcPr>
          <w:p w14:paraId="735D4AE8" w14:textId="77777777" w:rsidR="00413CD7" w:rsidRPr="00627B7A" w:rsidRDefault="00413CD7" w:rsidP="002B23DC">
            <w:pPr>
              <w:rPr>
                <w:rFonts w:cs="Arial"/>
                <w:lang w:val="en-US"/>
              </w:rPr>
            </w:pPr>
          </w:p>
          <w:p w14:paraId="5D0F96BF" w14:textId="3DADC218" w:rsidR="00413CD7" w:rsidRPr="001B7EA4" w:rsidRDefault="00000000" w:rsidP="002B23DC">
            <w:pPr>
              <w:rPr>
                <w:rFonts w:cs="Arial"/>
              </w:rPr>
            </w:pPr>
            <w:r>
              <w:rPr>
                <w:rFonts w:cs="Arial"/>
                <w:noProof/>
              </w:rPr>
              <w:pict w14:anchorId="3F5BBEA6">
                <v:shape id="Grafik 17" o:spid="_x0000_i1027" type="#_x0000_t75" style="width:137.85pt;height:91.55pt;visibility:visible;mso-wrap-style:square">
                  <v:imagedata r:id="rId10" o:title=""/>
                </v:shape>
              </w:pict>
            </w:r>
          </w:p>
        </w:tc>
        <w:tc>
          <w:tcPr>
            <w:tcW w:w="2848" w:type="dxa"/>
            <w:gridSpan w:val="2"/>
          </w:tcPr>
          <w:p w14:paraId="3A170FF4" w14:textId="77777777" w:rsidR="00413CD7" w:rsidRPr="001B7EA4" w:rsidRDefault="00413CD7" w:rsidP="002B23DC">
            <w:pPr>
              <w:rPr>
                <w:rFonts w:cs="Arial"/>
              </w:rPr>
            </w:pPr>
          </w:p>
          <w:p w14:paraId="21CBD311" w14:textId="2197E945" w:rsidR="00413CD7" w:rsidRPr="001B7EA4" w:rsidRDefault="001F2B65" w:rsidP="002B23DC">
            <w:pPr>
              <w:rPr>
                <w:rFonts w:cs="Arial"/>
              </w:rPr>
            </w:pPr>
            <w:r w:rsidRPr="001F2B65">
              <w:rPr>
                <w:rFonts w:cs="Arial"/>
              </w:rPr>
              <w:t>RichardBrink_MiraluxFlex_0</w:t>
            </w:r>
            <w:r>
              <w:rPr>
                <w:rFonts w:cs="Arial"/>
              </w:rPr>
              <w:t>4</w:t>
            </w:r>
          </w:p>
        </w:tc>
        <w:tc>
          <w:tcPr>
            <w:tcW w:w="3819" w:type="dxa"/>
            <w:gridSpan w:val="2"/>
          </w:tcPr>
          <w:p w14:paraId="236CFB55" w14:textId="77777777" w:rsidR="00413CD7" w:rsidRPr="001B7EA4" w:rsidRDefault="00413CD7" w:rsidP="002B23DC">
            <w:pPr>
              <w:pStyle w:val="Kopfzeile"/>
              <w:tabs>
                <w:tab w:val="clear" w:pos="4536"/>
                <w:tab w:val="clear" w:pos="9072"/>
              </w:tabs>
              <w:rPr>
                <w:rFonts w:cs="Arial"/>
                <w:color w:val="000000"/>
                <w:szCs w:val="22"/>
              </w:rPr>
            </w:pPr>
          </w:p>
          <w:p w14:paraId="26F2C2A6" w14:textId="5C0CF90A" w:rsidR="00413CD7" w:rsidRDefault="0022371B" w:rsidP="002B23DC">
            <w:pPr>
              <w:pStyle w:val="Kopfzeile"/>
              <w:rPr>
                <w:rFonts w:cs="Arial"/>
                <w:color w:val="000000"/>
                <w:szCs w:val="22"/>
              </w:rPr>
            </w:pPr>
            <w:r>
              <w:rPr>
                <w:rFonts w:cs="Arial"/>
                <w:color w:val="000000"/>
                <w:szCs w:val="22"/>
              </w:rPr>
              <w:t xml:space="preserve">Zusätzlich können Kunden zwischen zwei Varianten von Ballaststeinen wählen. Oben die quadratische Ausführung mit einem Gewicht von circa 34 kg, unten die circa 16 kg schwere Ballastierung zum Einbringen in Kiesbetten oder Gründächer. </w:t>
            </w:r>
          </w:p>
          <w:p w14:paraId="4A221AD1" w14:textId="77777777" w:rsidR="00413CD7" w:rsidRPr="001B7EA4" w:rsidRDefault="00413CD7" w:rsidP="002B23DC">
            <w:pPr>
              <w:pStyle w:val="Kopfzeile"/>
              <w:rPr>
                <w:rFonts w:cs="Arial"/>
                <w:color w:val="000000"/>
                <w:szCs w:val="22"/>
              </w:rPr>
            </w:pPr>
          </w:p>
          <w:p w14:paraId="196BACD4" w14:textId="13963E7E" w:rsidR="00413CD7" w:rsidRDefault="00413CD7" w:rsidP="002B23DC">
            <w:pPr>
              <w:pStyle w:val="Kopfzeile"/>
              <w:rPr>
                <w:rFonts w:cs="Arial"/>
                <w:color w:val="000000"/>
                <w:szCs w:val="22"/>
                <w:lang w:val="en-US"/>
              </w:rPr>
            </w:pPr>
            <w:r w:rsidRPr="00413CD7">
              <w:rPr>
                <w:rFonts w:cs="Arial"/>
                <w:color w:val="000000"/>
                <w:szCs w:val="22"/>
                <w:lang w:val="en-US"/>
              </w:rPr>
              <w:t xml:space="preserve">Foto: Richard Brink GmbH &amp; Co. </w:t>
            </w:r>
            <w:r w:rsidRPr="00627B7A">
              <w:rPr>
                <w:rFonts w:cs="Arial"/>
                <w:color w:val="000000"/>
                <w:szCs w:val="22"/>
                <w:lang w:val="en-US"/>
              </w:rPr>
              <w:t>KG</w:t>
            </w:r>
          </w:p>
          <w:p w14:paraId="05E81E7A" w14:textId="77777777" w:rsidR="0022371B" w:rsidRPr="00627B7A" w:rsidRDefault="0022371B" w:rsidP="002B23DC">
            <w:pPr>
              <w:pStyle w:val="Kopfzeile"/>
              <w:rPr>
                <w:rFonts w:cs="Arial"/>
                <w:color w:val="000000"/>
                <w:szCs w:val="22"/>
                <w:lang w:val="en-US"/>
              </w:rPr>
            </w:pPr>
          </w:p>
          <w:p w14:paraId="52D1FFE1" w14:textId="77777777" w:rsidR="00413CD7" w:rsidRPr="00627B7A" w:rsidRDefault="00413CD7" w:rsidP="002B23DC">
            <w:pPr>
              <w:pStyle w:val="Kopfzeile"/>
              <w:rPr>
                <w:rFonts w:cs="Arial"/>
                <w:color w:val="000000"/>
                <w:szCs w:val="22"/>
                <w:lang w:val="en-US"/>
              </w:rPr>
            </w:pPr>
          </w:p>
        </w:tc>
      </w:tr>
      <w:tr w:rsidR="00413CD7" w:rsidRPr="00627B7A" w14:paraId="332155AE" w14:textId="77777777" w:rsidTr="0022371B">
        <w:trPr>
          <w:trHeight w:val="2821"/>
        </w:trPr>
        <w:tc>
          <w:tcPr>
            <w:tcW w:w="2892" w:type="dxa"/>
            <w:gridSpan w:val="2"/>
          </w:tcPr>
          <w:p w14:paraId="37FF692F" w14:textId="77777777" w:rsidR="00413CD7" w:rsidRPr="00627B7A" w:rsidRDefault="00413CD7" w:rsidP="002B23DC">
            <w:pPr>
              <w:rPr>
                <w:rFonts w:cs="Arial"/>
                <w:lang w:val="en-US"/>
              </w:rPr>
            </w:pPr>
          </w:p>
          <w:p w14:paraId="5C7310E1" w14:textId="0A6A9AC6" w:rsidR="00413CD7" w:rsidRPr="001B7EA4" w:rsidRDefault="00000000" w:rsidP="002B23DC">
            <w:pPr>
              <w:rPr>
                <w:rFonts w:cs="Arial"/>
              </w:rPr>
            </w:pPr>
            <w:r>
              <w:rPr>
                <w:rFonts w:cs="Arial"/>
                <w:noProof/>
              </w:rPr>
              <w:pict w14:anchorId="5E8E0BE1">
                <v:shape id="Grafik 18" o:spid="_x0000_i1026" type="#_x0000_t75" style="width:137.85pt;height:91.55pt;visibility:visible;mso-wrap-style:square">
                  <v:imagedata r:id="rId11" o:title=""/>
                </v:shape>
              </w:pict>
            </w:r>
          </w:p>
        </w:tc>
        <w:tc>
          <w:tcPr>
            <w:tcW w:w="2848" w:type="dxa"/>
            <w:gridSpan w:val="2"/>
          </w:tcPr>
          <w:p w14:paraId="455B7BA7" w14:textId="77777777" w:rsidR="00413CD7" w:rsidRPr="001B7EA4" w:rsidRDefault="00413CD7" w:rsidP="002B23DC">
            <w:pPr>
              <w:rPr>
                <w:rFonts w:cs="Arial"/>
              </w:rPr>
            </w:pPr>
          </w:p>
          <w:p w14:paraId="61A38F6E" w14:textId="1B72BB45" w:rsidR="00413CD7" w:rsidRPr="001B7EA4" w:rsidRDefault="001F2B65" w:rsidP="002B23DC">
            <w:pPr>
              <w:rPr>
                <w:rFonts w:cs="Arial"/>
              </w:rPr>
            </w:pPr>
            <w:r w:rsidRPr="001F2B65">
              <w:rPr>
                <w:rFonts w:cs="Arial"/>
              </w:rPr>
              <w:t>RichardBrink_MiraluxFlex_0</w:t>
            </w:r>
            <w:r>
              <w:rPr>
                <w:rFonts w:cs="Arial"/>
              </w:rPr>
              <w:t>5</w:t>
            </w:r>
          </w:p>
        </w:tc>
        <w:tc>
          <w:tcPr>
            <w:tcW w:w="3819" w:type="dxa"/>
            <w:gridSpan w:val="2"/>
          </w:tcPr>
          <w:p w14:paraId="5AC26007" w14:textId="77777777" w:rsidR="00413CD7" w:rsidRPr="001B7EA4" w:rsidRDefault="00413CD7" w:rsidP="002B23DC">
            <w:pPr>
              <w:pStyle w:val="Kopfzeile"/>
              <w:tabs>
                <w:tab w:val="clear" w:pos="4536"/>
                <w:tab w:val="clear" w:pos="9072"/>
              </w:tabs>
              <w:rPr>
                <w:rFonts w:cs="Arial"/>
                <w:color w:val="000000"/>
                <w:szCs w:val="22"/>
              </w:rPr>
            </w:pPr>
          </w:p>
          <w:p w14:paraId="6DEACA0D" w14:textId="54A7CFF6" w:rsidR="00413CD7" w:rsidRDefault="0022371B" w:rsidP="002B23DC">
            <w:pPr>
              <w:pStyle w:val="Kopfzeile"/>
              <w:rPr>
                <w:rFonts w:cs="Arial"/>
                <w:color w:val="000000"/>
                <w:szCs w:val="22"/>
              </w:rPr>
            </w:pPr>
            <w:r>
              <w:rPr>
                <w:rFonts w:cs="Arial"/>
                <w:color w:val="000000"/>
                <w:szCs w:val="22"/>
              </w:rPr>
              <w:t>Die Solarunterkonstruktionen samt Modulhalterung und Ballastierung stellen ein leistungsstarkes System dar, das unabhängig von Solarpanel und Dachaufbau stets die passende Lösung bereithält.</w:t>
            </w:r>
          </w:p>
          <w:p w14:paraId="635648EF" w14:textId="77777777" w:rsidR="00413CD7" w:rsidRPr="001B7EA4" w:rsidRDefault="00413CD7" w:rsidP="002B23DC">
            <w:pPr>
              <w:pStyle w:val="Kopfzeile"/>
              <w:rPr>
                <w:rFonts w:cs="Arial"/>
                <w:color w:val="000000"/>
                <w:szCs w:val="22"/>
              </w:rPr>
            </w:pPr>
          </w:p>
          <w:p w14:paraId="0038EE8A" w14:textId="77777777" w:rsidR="00413CD7" w:rsidRPr="00627B7A" w:rsidRDefault="00413CD7" w:rsidP="002B23DC">
            <w:pPr>
              <w:pStyle w:val="Kopfzeile"/>
              <w:rPr>
                <w:rFonts w:cs="Arial"/>
                <w:color w:val="000000"/>
                <w:szCs w:val="22"/>
                <w:lang w:val="en-US"/>
              </w:rPr>
            </w:pPr>
            <w:r w:rsidRPr="00413CD7">
              <w:rPr>
                <w:rFonts w:cs="Arial"/>
                <w:color w:val="000000"/>
                <w:szCs w:val="22"/>
                <w:lang w:val="en-US"/>
              </w:rPr>
              <w:t xml:space="preserve">Foto: Richard Brink GmbH &amp; Co. </w:t>
            </w:r>
            <w:r w:rsidRPr="00627B7A">
              <w:rPr>
                <w:rFonts w:cs="Arial"/>
                <w:color w:val="000000"/>
                <w:szCs w:val="22"/>
                <w:lang w:val="en-US"/>
              </w:rPr>
              <w:t>KG</w:t>
            </w:r>
          </w:p>
          <w:p w14:paraId="2323E553" w14:textId="77777777" w:rsidR="00413CD7" w:rsidRPr="00627B7A" w:rsidRDefault="00413CD7" w:rsidP="002B23DC">
            <w:pPr>
              <w:pStyle w:val="Kopfzeile"/>
              <w:rPr>
                <w:rFonts w:cs="Arial"/>
                <w:color w:val="000000"/>
                <w:szCs w:val="22"/>
                <w:lang w:val="en-US"/>
              </w:rPr>
            </w:pPr>
          </w:p>
        </w:tc>
      </w:tr>
    </w:tbl>
    <w:p w14:paraId="2ABFAD30" w14:textId="77777777" w:rsidR="0097530E" w:rsidRPr="004373D2" w:rsidRDefault="0097530E">
      <w:pPr>
        <w:rPr>
          <w:lang w:val="en-US"/>
        </w:rPr>
      </w:pPr>
    </w:p>
    <w:sectPr w:rsidR="0097530E" w:rsidRPr="004373D2" w:rsidSect="002D7257">
      <w:headerReference w:type="default" r:id="rId12"/>
      <w:footerReference w:type="default" r:id="rId13"/>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8B89D" w14:textId="77777777" w:rsidR="00C74D16" w:rsidRDefault="00C74D16">
      <w:pPr>
        <w:pStyle w:val="Textcopy"/>
        <w:spacing w:line="240" w:lineRule="auto"/>
        <w:rPr>
          <w:rFonts w:ascii="Arial" w:hAnsi="Arial"/>
          <w:sz w:val="22"/>
        </w:rPr>
      </w:pPr>
      <w:r>
        <w:separator/>
      </w:r>
    </w:p>
  </w:endnote>
  <w:endnote w:type="continuationSeparator" w:id="0">
    <w:p w14:paraId="65CDA24A" w14:textId="77777777" w:rsidR="00C74D16" w:rsidRDefault="00C74D16">
      <w:pPr>
        <w:pStyle w:val="Textcopy"/>
        <w:spacing w:line="240" w:lineRule="auto"/>
        <w:rPr>
          <w:rFonts w:ascii="Arial" w:hAnsi="Arial"/>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20B0604020202020204"/>
    <w:charset w:val="00"/>
    <w:family w:val="modern"/>
    <w:notTrueType/>
    <w:pitch w:val="variable"/>
    <w:sig w:usb0="A00000AF" w:usb1="4000004A" w:usb2="00000000" w:usb3="00000000" w:csb0="00000111" w:csb1="00000000"/>
  </w:font>
  <w:font w:name="Humnst777 Lt BT">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DA61" w14:textId="77777777" w:rsidR="001A0265" w:rsidRDefault="001A0265">
    <w:pPr>
      <w:pStyle w:val="Fuzeile"/>
      <w:jc w:val="center"/>
    </w:pPr>
    <w:r>
      <w:fldChar w:fldCharType="begin"/>
    </w:r>
    <w:r>
      <w:instrText xml:space="preserve"> PAGE   \* MERGEFORMAT </w:instrText>
    </w:r>
    <w:r>
      <w:fldChar w:fldCharType="separate"/>
    </w:r>
    <w:r w:rsidR="006A10B5">
      <w:rPr>
        <w:noProof/>
      </w:rPr>
      <w:t>2</w:t>
    </w:r>
    <w:r>
      <w:fldChar w:fldCharType="end"/>
    </w:r>
  </w:p>
  <w:p w14:paraId="543679F4" w14:textId="77777777" w:rsidR="001A0265" w:rsidRDefault="001A02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F91B" w14:textId="77777777" w:rsidR="00C74D16" w:rsidRDefault="00C74D16">
      <w:pPr>
        <w:pStyle w:val="Textcopy"/>
        <w:spacing w:line="240" w:lineRule="auto"/>
        <w:rPr>
          <w:rFonts w:ascii="Arial" w:hAnsi="Arial"/>
          <w:sz w:val="22"/>
        </w:rPr>
      </w:pPr>
      <w:r>
        <w:separator/>
      </w:r>
    </w:p>
  </w:footnote>
  <w:footnote w:type="continuationSeparator" w:id="0">
    <w:p w14:paraId="3BA68CAC" w14:textId="77777777" w:rsidR="00C74D16" w:rsidRDefault="00C74D16">
      <w:pPr>
        <w:pStyle w:val="Textcopy"/>
        <w:spacing w:line="240" w:lineRule="auto"/>
        <w:rPr>
          <w:rFonts w:ascii="Arial" w:hAnsi="Arial"/>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2779" w14:textId="77777777" w:rsidR="001A0265" w:rsidRDefault="00C74D16">
    <w:pPr>
      <w:pStyle w:val="Kopfzeile"/>
      <w:rPr>
        <w:rFonts w:ascii="Frutiger 45 Light" w:hAnsi="Frutiger 45 Light"/>
        <w:sz w:val="52"/>
      </w:rPr>
    </w:pPr>
    <w:r>
      <w:rPr>
        <w:rFonts w:ascii="Frutiger 45 Light" w:hAnsi="Frutiger 45 Light"/>
        <w:noProof/>
        <w:sz w:val="52"/>
      </w:rPr>
      <w:pict w14:anchorId="45485B97">
        <v:shapetype id="_x0000_t202" coordsize="21600,21600" o:spt="202" path="m,l,21600r21600,l21600,xe">
          <v:stroke joinstyle="miter"/>
          <v:path gradientshapeok="t" o:connecttype="rect"/>
        </v:shapetype>
        <v:shape id="_x0000_s1026" type="#_x0000_t202" alt="" style="position:absolute;margin-left:392.25pt;margin-top:12.95pt;width:120.4pt;height:63.75pt;z-index:2;mso-wrap-style:none;mso-wrap-edited:f;mso-width-percent:0;mso-height-percent:0;mso-width-percent:0;mso-height-percent:0;mso-width-relative:margin;mso-height-relative:margin;v-text-anchor:top" stroked="f">
          <v:textbox style="mso-next-textbox:#_x0000_s1026;mso-fit-shape-to-text:t">
            <w:txbxContent>
              <w:p w14:paraId="7061CC21" w14:textId="77777777" w:rsidR="001A0265" w:rsidRDefault="00C74D16" w:rsidP="00816A23">
                <w:r>
                  <w:rPr>
                    <w:noProof/>
                  </w:rPr>
                  <w:pict w14:anchorId="6E799D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Richard Brink GmbH und Co" style="width:105.95pt;height:56.55pt;mso-width-percent:0;mso-height-percent:0;mso-width-percent:0;mso-height-percent:0">
                      <v:imagedata r:id="rId1" o:title="Logo Richard Brink GmbH und Co"/>
                    </v:shape>
                  </w:pict>
                </w:r>
              </w:p>
            </w:txbxContent>
          </v:textbox>
        </v:shape>
      </w:pict>
    </w:r>
  </w:p>
  <w:p w14:paraId="05AE2B5F" w14:textId="77777777" w:rsidR="001A0265" w:rsidRDefault="00C74D16">
    <w:pPr>
      <w:pStyle w:val="Kopfzeile"/>
      <w:rPr>
        <w:color w:val="808080"/>
        <w:sz w:val="52"/>
      </w:rPr>
    </w:pPr>
    <w:r>
      <w:rPr>
        <w:rFonts w:ascii="Frutiger 45 Light" w:hAnsi="Frutiger 45 Light"/>
        <w:noProof/>
        <w:sz w:val="20"/>
      </w:rPr>
      <w:pict w14:anchorId="03EE849A">
        <v:shape id="_x0000_s1025" type="#_x0000_t202" alt="" style="position:absolute;margin-left:0;margin-top:18.45pt;width:225pt;height:36pt;z-index:1;mso-wrap-style:square;mso-wrap-edited:f;mso-width-percent:0;mso-height-percent:0;mso-width-percent:0;mso-height-percent:0;v-text-anchor:top" stroked="f">
          <v:textbox style="mso-next-textbox:#_x0000_s1025" inset="0,0,0,0">
            <w:txbxContent>
              <w:p w14:paraId="3AD9AE5D" w14:textId="77777777" w:rsidR="001A0265" w:rsidRPr="00100628" w:rsidRDefault="001A0265">
                <w:pPr>
                  <w:pStyle w:val="berschrift1"/>
                  <w:rPr>
                    <w:rFonts w:ascii="Arial" w:hAnsi="Arial" w:cs="Arial"/>
                  </w:rPr>
                </w:pPr>
                <w:r w:rsidRPr="00100628">
                  <w:rPr>
                    <w:rFonts w:ascii="Arial" w:hAnsi="Arial" w:cs="Arial"/>
                  </w:rPr>
                  <w:t>Bildunterschriften</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1A4"/>
    <w:rsid w:val="00014A46"/>
    <w:rsid w:val="00023587"/>
    <w:rsid w:val="000239FA"/>
    <w:rsid w:val="000261D1"/>
    <w:rsid w:val="00034BD5"/>
    <w:rsid w:val="000371F6"/>
    <w:rsid w:val="00037FDA"/>
    <w:rsid w:val="000438FB"/>
    <w:rsid w:val="00054264"/>
    <w:rsid w:val="00056EB9"/>
    <w:rsid w:val="00061544"/>
    <w:rsid w:val="0006699E"/>
    <w:rsid w:val="00070F69"/>
    <w:rsid w:val="00072FB0"/>
    <w:rsid w:val="000813F5"/>
    <w:rsid w:val="0008680C"/>
    <w:rsid w:val="00094E56"/>
    <w:rsid w:val="000A4E9A"/>
    <w:rsid w:val="000B1F2D"/>
    <w:rsid w:val="000B2541"/>
    <w:rsid w:val="000B77AB"/>
    <w:rsid w:val="000C4AA2"/>
    <w:rsid w:val="000C6AE7"/>
    <w:rsid w:val="000E3702"/>
    <w:rsid w:val="000E6C85"/>
    <w:rsid w:val="000F465C"/>
    <w:rsid w:val="000F499B"/>
    <w:rsid w:val="00100628"/>
    <w:rsid w:val="001170DD"/>
    <w:rsid w:val="0012163C"/>
    <w:rsid w:val="00134230"/>
    <w:rsid w:val="00134B62"/>
    <w:rsid w:val="001470CC"/>
    <w:rsid w:val="00155438"/>
    <w:rsid w:val="00174811"/>
    <w:rsid w:val="00176DDF"/>
    <w:rsid w:val="001772AF"/>
    <w:rsid w:val="00183B89"/>
    <w:rsid w:val="001A0265"/>
    <w:rsid w:val="001A1731"/>
    <w:rsid w:val="001A5DE2"/>
    <w:rsid w:val="001A6C34"/>
    <w:rsid w:val="001A6CD4"/>
    <w:rsid w:val="001B195C"/>
    <w:rsid w:val="001B2D4B"/>
    <w:rsid w:val="001B617E"/>
    <w:rsid w:val="001B7EA4"/>
    <w:rsid w:val="001C0935"/>
    <w:rsid w:val="001C1F8E"/>
    <w:rsid w:val="001C42AE"/>
    <w:rsid w:val="001D5170"/>
    <w:rsid w:val="001E2856"/>
    <w:rsid w:val="001E53CA"/>
    <w:rsid w:val="001F2B65"/>
    <w:rsid w:val="00204CCA"/>
    <w:rsid w:val="0022371B"/>
    <w:rsid w:val="0022438D"/>
    <w:rsid w:val="00234523"/>
    <w:rsid w:val="002504D2"/>
    <w:rsid w:val="002540D9"/>
    <w:rsid w:val="00262D19"/>
    <w:rsid w:val="002631B2"/>
    <w:rsid w:val="00265D67"/>
    <w:rsid w:val="0026600E"/>
    <w:rsid w:val="00270DD7"/>
    <w:rsid w:val="002A1648"/>
    <w:rsid w:val="002A4B20"/>
    <w:rsid w:val="002A719F"/>
    <w:rsid w:val="002B23DC"/>
    <w:rsid w:val="002B3076"/>
    <w:rsid w:val="002B367D"/>
    <w:rsid w:val="002B3FEB"/>
    <w:rsid w:val="002B6019"/>
    <w:rsid w:val="002C16C1"/>
    <w:rsid w:val="002C22DE"/>
    <w:rsid w:val="002C7EE6"/>
    <w:rsid w:val="002D3533"/>
    <w:rsid w:val="002D3FB7"/>
    <w:rsid w:val="002D7257"/>
    <w:rsid w:val="002D78A5"/>
    <w:rsid w:val="002E3807"/>
    <w:rsid w:val="002E7788"/>
    <w:rsid w:val="002F515F"/>
    <w:rsid w:val="00302DC4"/>
    <w:rsid w:val="00310419"/>
    <w:rsid w:val="003174B3"/>
    <w:rsid w:val="00317839"/>
    <w:rsid w:val="003229D1"/>
    <w:rsid w:val="00324D1A"/>
    <w:rsid w:val="00331090"/>
    <w:rsid w:val="003314C3"/>
    <w:rsid w:val="00346317"/>
    <w:rsid w:val="0034730F"/>
    <w:rsid w:val="0035096B"/>
    <w:rsid w:val="00353B8C"/>
    <w:rsid w:val="00355CB4"/>
    <w:rsid w:val="00373DFF"/>
    <w:rsid w:val="00382797"/>
    <w:rsid w:val="0038307C"/>
    <w:rsid w:val="00383D0A"/>
    <w:rsid w:val="003A2EC0"/>
    <w:rsid w:val="003B2E01"/>
    <w:rsid w:val="003C0D5A"/>
    <w:rsid w:val="003D16D8"/>
    <w:rsid w:val="003D37C5"/>
    <w:rsid w:val="003E356C"/>
    <w:rsid w:val="003E4BE1"/>
    <w:rsid w:val="003F4FB3"/>
    <w:rsid w:val="004059EA"/>
    <w:rsid w:val="00410163"/>
    <w:rsid w:val="004134A3"/>
    <w:rsid w:val="00413CD7"/>
    <w:rsid w:val="0042505C"/>
    <w:rsid w:val="004373D2"/>
    <w:rsid w:val="004465C9"/>
    <w:rsid w:val="004500EC"/>
    <w:rsid w:val="00461153"/>
    <w:rsid w:val="00465CFF"/>
    <w:rsid w:val="004749C2"/>
    <w:rsid w:val="00485244"/>
    <w:rsid w:val="0048618C"/>
    <w:rsid w:val="004877F2"/>
    <w:rsid w:val="00491E75"/>
    <w:rsid w:val="0049472B"/>
    <w:rsid w:val="00495DA8"/>
    <w:rsid w:val="004A0891"/>
    <w:rsid w:val="004A7F7A"/>
    <w:rsid w:val="004B198B"/>
    <w:rsid w:val="004B1CF3"/>
    <w:rsid w:val="004B3862"/>
    <w:rsid w:val="004B6FD7"/>
    <w:rsid w:val="004D0EDB"/>
    <w:rsid w:val="004D1CD0"/>
    <w:rsid w:val="004D3D0A"/>
    <w:rsid w:val="004D4E2D"/>
    <w:rsid w:val="004F0DA4"/>
    <w:rsid w:val="004F0FD5"/>
    <w:rsid w:val="004F5240"/>
    <w:rsid w:val="004F778D"/>
    <w:rsid w:val="00507BF3"/>
    <w:rsid w:val="005174F9"/>
    <w:rsid w:val="00520F39"/>
    <w:rsid w:val="00527832"/>
    <w:rsid w:val="00530133"/>
    <w:rsid w:val="00530280"/>
    <w:rsid w:val="00537EBA"/>
    <w:rsid w:val="00545B2F"/>
    <w:rsid w:val="00554748"/>
    <w:rsid w:val="00557CB0"/>
    <w:rsid w:val="00560C4D"/>
    <w:rsid w:val="00562364"/>
    <w:rsid w:val="00564CB1"/>
    <w:rsid w:val="00567DC4"/>
    <w:rsid w:val="00567E84"/>
    <w:rsid w:val="00570700"/>
    <w:rsid w:val="0057369D"/>
    <w:rsid w:val="005744DF"/>
    <w:rsid w:val="00594857"/>
    <w:rsid w:val="005A1BE8"/>
    <w:rsid w:val="005B5E52"/>
    <w:rsid w:val="005C5BFD"/>
    <w:rsid w:val="005E3C68"/>
    <w:rsid w:val="005E4F9E"/>
    <w:rsid w:val="005F2934"/>
    <w:rsid w:val="005F7840"/>
    <w:rsid w:val="0060368C"/>
    <w:rsid w:val="00610BC6"/>
    <w:rsid w:val="00612ACB"/>
    <w:rsid w:val="00624EF8"/>
    <w:rsid w:val="006265C3"/>
    <w:rsid w:val="00627B7A"/>
    <w:rsid w:val="00636044"/>
    <w:rsid w:val="0063735E"/>
    <w:rsid w:val="0063755B"/>
    <w:rsid w:val="0065393F"/>
    <w:rsid w:val="00657CC1"/>
    <w:rsid w:val="00660511"/>
    <w:rsid w:val="006745BC"/>
    <w:rsid w:val="00676D60"/>
    <w:rsid w:val="00680AB0"/>
    <w:rsid w:val="00691F06"/>
    <w:rsid w:val="00694DD5"/>
    <w:rsid w:val="006A10B5"/>
    <w:rsid w:val="006A4D32"/>
    <w:rsid w:val="006C26C1"/>
    <w:rsid w:val="006C3C80"/>
    <w:rsid w:val="006C6927"/>
    <w:rsid w:val="006C721E"/>
    <w:rsid w:val="006E305A"/>
    <w:rsid w:val="0070018A"/>
    <w:rsid w:val="00710D12"/>
    <w:rsid w:val="00713713"/>
    <w:rsid w:val="0071521A"/>
    <w:rsid w:val="0071666D"/>
    <w:rsid w:val="0071667F"/>
    <w:rsid w:val="00716B43"/>
    <w:rsid w:val="00720C64"/>
    <w:rsid w:val="007251E7"/>
    <w:rsid w:val="007277B9"/>
    <w:rsid w:val="00742C30"/>
    <w:rsid w:val="00751260"/>
    <w:rsid w:val="00751B1E"/>
    <w:rsid w:val="00754246"/>
    <w:rsid w:val="00763A4A"/>
    <w:rsid w:val="007669FA"/>
    <w:rsid w:val="00773935"/>
    <w:rsid w:val="00775C3E"/>
    <w:rsid w:val="0079221D"/>
    <w:rsid w:val="007A3BAF"/>
    <w:rsid w:val="007B6D60"/>
    <w:rsid w:val="007C0EE0"/>
    <w:rsid w:val="007C441C"/>
    <w:rsid w:val="007D0A56"/>
    <w:rsid w:val="007D58A8"/>
    <w:rsid w:val="007D712D"/>
    <w:rsid w:val="007E367E"/>
    <w:rsid w:val="007F10C6"/>
    <w:rsid w:val="007F3C9A"/>
    <w:rsid w:val="00801B30"/>
    <w:rsid w:val="00803314"/>
    <w:rsid w:val="008065B5"/>
    <w:rsid w:val="00812EE7"/>
    <w:rsid w:val="00815E16"/>
    <w:rsid w:val="00816A23"/>
    <w:rsid w:val="008245D3"/>
    <w:rsid w:val="00827A00"/>
    <w:rsid w:val="008300F7"/>
    <w:rsid w:val="008379B6"/>
    <w:rsid w:val="00846DC0"/>
    <w:rsid w:val="0085333C"/>
    <w:rsid w:val="00861C67"/>
    <w:rsid w:val="00880D1A"/>
    <w:rsid w:val="008833F0"/>
    <w:rsid w:val="00885427"/>
    <w:rsid w:val="00886B10"/>
    <w:rsid w:val="0089704A"/>
    <w:rsid w:val="008A396E"/>
    <w:rsid w:val="008B0FEF"/>
    <w:rsid w:val="008B490B"/>
    <w:rsid w:val="008C17FD"/>
    <w:rsid w:val="008C56B8"/>
    <w:rsid w:val="008D0D5D"/>
    <w:rsid w:val="008E5B73"/>
    <w:rsid w:val="008F105B"/>
    <w:rsid w:val="008F390B"/>
    <w:rsid w:val="008F4379"/>
    <w:rsid w:val="008F713D"/>
    <w:rsid w:val="0090693F"/>
    <w:rsid w:val="00907A7B"/>
    <w:rsid w:val="009107C3"/>
    <w:rsid w:val="00943F67"/>
    <w:rsid w:val="00950022"/>
    <w:rsid w:val="0095059B"/>
    <w:rsid w:val="00952496"/>
    <w:rsid w:val="00954662"/>
    <w:rsid w:val="00957D64"/>
    <w:rsid w:val="0096673F"/>
    <w:rsid w:val="00966C73"/>
    <w:rsid w:val="00972353"/>
    <w:rsid w:val="009737DE"/>
    <w:rsid w:val="0097530E"/>
    <w:rsid w:val="00975DC5"/>
    <w:rsid w:val="00980ADB"/>
    <w:rsid w:val="00982C77"/>
    <w:rsid w:val="00983DA1"/>
    <w:rsid w:val="00983E97"/>
    <w:rsid w:val="009A6CFE"/>
    <w:rsid w:val="009B2D74"/>
    <w:rsid w:val="009D0DEA"/>
    <w:rsid w:val="009D3EF2"/>
    <w:rsid w:val="009D40E1"/>
    <w:rsid w:val="009E253B"/>
    <w:rsid w:val="009E3F75"/>
    <w:rsid w:val="009F333D"/>
    <w:rsid w:val="009F4738"/>
    <w:rsid w:val="00A03345"/>
    <w:rsid w:val="00A049DA"/>
    <w:rsid w:val="00A06130"/>
    <w:rsid w:val="00A06BD5"/>
    <w:rsid w:val="00A26DC5"/>
    <w:rsid w:val="00A278FC"/>
    <w:rsid w:val="00A30C94"/>
    <w:rsid w:val="00A335B8"/>
    <w:rsid w:val="00A34FD3"/>
    <w:rsid w:val="00A42EC9"/>
    <w:rsid w:val="00A43723"/>
    <w:rsid w:val="00A43AC7"/>
    <w:rsid w:val="00A44605"/>
    <w:rsid w:val="00A46318"/>
    <w:rsid w:val="00A47C9D"/>
    <w:rsid w:val="00A51FC5"/>
    <w:rsid w:val="00A57959"/>
    <w:rsid w:val="00A57BDD"/>
    <w:rsid w:val="00A648B7"/>
    <w:rsid w:val="00A651A4"/>
    <w:rsid w:val="00A662F7"/>
    <w:rsid w:val="00A756BD"/>
    <w:rsid w:val="00A77E4C"/>
    <w:rsid w:val="00A83086"/>
    <w:rsid w:val="00A853A9"/>
    <w:rsid w:val="00A90FE5"/>
    <w:rsid w:val="00AA09F4"/>
    <w:rsid w:val="00AA11D9"/>
    <w:rsid w:val="00AB1A71"/>
    <w:rsid w:val="00AB554F"/>
    <w:rsid w:val="00AC2C5D"/>
    <w:rsid w:val="00AD4632"/>
    <w:rsid w:val="00AE2DF5"/>
    <w:rsid w:val="00AF2471"/>
    <w:rsid w:val="00AF458B"/>
    <w:rsid w:val="00AF5F51"/>
    <w:rsid w:val="00AF7AF7"/>
    <w:rsid w:val="00B11006"/>
    <w:rsid w:val="00B15515"/>
    <w:rsid w:val="00B41F50"/>
    <w:rsid w:val="00B44B6B"/>
    <w:rsid w:val="00B47E22"/>
    <w:rsid w:val="00B53091"/>
    <w:rsid w:val="00B53B54"/>
    <w:rsid w:val="00B64C39"/>
    <w:rsid w:val="00B6649D"/>
    <w:rsid w:val="00B66E18"/>
    <w:rsid w:val="00B75AC5"/>
    <w:rsid w:val="00B80D9D"/>
    <w:rsid w:val="00B91BB7"/>
    <w:rsid w:val="00BA1406"/>
    <w:rsid w:val="00BA4A39"/>
    <w:rsid w:val="00BB18DB"/>
    <w:rsid w:val="00BB2284"/>
    <w:rsid w:val="00BD3E5C"/>
    <w:rsid w:val="00BF443C"/>
    <w:rsid w:val="00C1163D"/>
    <w:rsid w:val="00C161F8"/>
    <w:rsid w:val="00C17184"/>
    <w:rsid w:val="00C2030E"/>
    <w:rsid w:val="00C31339"/>
    <w:rsid w:val="00C3181B"/>
    <w:rsid w:val="00C40050"/>
    <w:rsid w:val="00C408EC"/>
    <w:rsid w:val="00C542D4"/>
    <w:rsid w:val="00C66532"/>
    <w:rsid w:val="00C67EB7"/>
    <w:rsid w:val="00C71B44"/>
    <w:rsid w:val="00C739B1"/>
    <w:rsid w:val="00C74D16"/>
    <w:rsid w:val="00C7525F"/>
    <w:rsid w:val="00C812C6"/>
    <w:rsid w:val="00CA06EA"/>
    <w:rsid w:val="00CA0A2A"/>
    <w:rsid w:val="00CA0AA3"/>
    <w:rsid w:val="00CB004E"/>
    <w:rsid w:val="00CB6121"/>
    <w:rsid w:val="00CB64C4"/>
    <w:rsid w:val="00CC027C"/>
    <w:rsid w:val="00CC2DD5"/>
    <w:rsid w:val="00CD0B25"/>
    <w:rsid w:val="00CE0684"/>
    <w:rsid w:val="00CE6193"/>
    <w:rsid w:val="00CF0BDC"/>
    <w:rsid w:val="00CF6148"/>
    <w:rsid w:val="00CF7F93"/>
    <w:rsid w:val="00D04432"/>
    <w:rsid w:val="00D064F5"/>
    <w:rsid w:val="00D141A0"/>
    <w:rsid w:val="00D21373"/>
    <w:rsid w:val="00D21B64"/>
    <w:rsid w:val="00D22835"/>
    <w:rsid w:val="00D246E3"/>
    <w:rsid w:val="00D25912"/>
    <w:rsid w:val="00D30478"/>
    <w:rsid w:val="00D30F3E"/>
    <w:rsid w:val="00D32DD0"/>
    <w:rsid w:val="00D32FBB"/>
    <w:rsid w:val="00D36A5E"/>
    <w:rsid w:val="00D46EF8"/>
    <w:rsid w:val="00D51039"/>
    <w:rsid w:val="00D56FDC"/>
    <w:rsid w:val="00D60244"/>
    <w:rsid w:val="00D617A4"/>
    <w:rsid w:val="00D63F65"/>
    <w:rsid w:val="00D7238F"/>
    <w:rsid w:val="00D72538"/>
    <w:rsid w:val="00D74E80"/>
    <w:rsid w:val="00D77B35"/>
    <w:rsid w:val="00D91994"/>
    <w:rsid w:val="00D96EF3"/>
    <w:rsid w:val="00D976A5"/>
    <w:rsid w:val="00D97FEE"/>
    <w:rsid w:val="00DA0753"/>
    <w:rsid w:val="00DA0F7D"/>
    <w:rsid w:val="00DA3596"/>
    <w:rsid w:val="00DA519E"/>
    <w:rsid w:val="00DB182A"/>
    <w:rsid w:val="00DB4CC7"/>
    <w:rsid w:val="00DC153D"/>
    <w:rsid w:val="00DC268A"/>
    <w:rsid w:val="00DC50C3"/>
    <w:rsid w:val="00DC5EE6"/>
    <w:rsid w:val="00DC695A"/>
    <w:rsid w:val="00DD23F3"/>
    <w:rsid w:val="00DD3D0A"/>
    <w:rsid w:val="00DD78DE"/>
    <w:rsid w:val="00DD7E4E"/>
    <w:rsid w:val="00DE00FC"/>
    <w:rsid w:val="00DE74AD"/>
    <w:rsid w:val="00E02AD8"/>
    <w:rsid w:val="00E02CB9"/>
    <w:rsid w:val="00E1487F"/>
    <w:rsid w:val="00E201C7"/>
    <w:rsid w:val="00E2082A"/>
    <w:rsid w:val="00E23060"/>
    <w:rsid w:val="00E3702F"/>
    <w:rsid w:val="00E465CF"/>
    <w:rsid w:val="00E523B0"/>
    <w:rsid w:val="00E535C4"/>
    <w:rsid w:val="00E5510F"/>
    <w:rsid w:val="00E642FA"/>
    <w:rsid w:val="00E7049E"/>
    <w:rsid w:val="00E72789"/>
    <w:rsid w:val="00E838CB"/>
    <w:rsid w:val="00E8650E"/>
    <w:rsid w:val="00E87DC1"/>
    <w:rsid w:val="00E94EFE"/>
    <w:rsid w:val="00E974C6"/>
    <w:rsid w:val="00EB101F"/>
    <w:rsid w:val="00EB16BC"/>
    <w:rsid w:val="00EC16B9"/>
    <w:rsid w:val="00EC5BD6"/>
    <w:rsid w:val="00EC66B0"/>
    <w:rsid w:val="00ED6B8D"/>
    <w:rsid w:val="00EE53F5"/>
    <w:rsid w:val="00F01040"/>
    <w:rsid w:val="00F0164E"/>
    <w:rsid w:val="00F02573"/>
    <w:rsid w:val="00F03D9B"/>
    <w:rsid w:val="00F13FC5"/>
    <w:rsid w:val="00F22A23"/>
    <w:rsid w:val="00F36735"/>
    <w:rsid w:val="00F3723B"/>
    <w:rsid w:val="00F378DC"/>
    <w:rsid w:val="00F46F07"/>
    <w:rsid w:val="00F55EBA"/>
    <w:rsid w:val="00F674EC"/>
    <w:rsid w:val="00F728CB"/>
    <w:rsid w:val="00F826A4"/>
    <w:rsid w:val="00F92AD3"/>
    <w:rsid w:val="00F9506E"/>
    <w:rsid w:val="00FA4DD2"/>
    <w:rsid w:val="00FA71CB"/>
    <w:rsid w:val="00FB13E0"/>
    <w:rsid w:val="00FB54A3"/>
    <w:rsid w:val="00FC2624"/>
    <w:rsid w:val="00FC2CA0"/>
    <w:rsid w:val="00FC5B90"/>
    <w:rsid w:val="00FC7ADA"/>
    <w:rsid w:val="00FD218D"/>
    <w:rsid w:val="00FD4546"/>
    <w:rsid w:val="00FD4B83"/>
    <w:rsid w:val="00FE1CD2"/>
    <w:rsid w:val="00FE1E01"/>
    <w:rsid w:val="00FE6E65"/>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C29FCF"/>
  <w15:chartTrackingRefBased/>
  <w15:docId w15:val="{33934625-7A7B-44F8-AA5B-54EA8693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D458C19-0EF6-4A50-BDC5-8D3275CC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1191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subject/>
  <dc:creator>marie</dc:creator>
  <cp:keywords/>
  <cp:lastModifiedBy>Microsoft Office User</cp:lastModifiedBy>
  <cp:revision>6</cp:revision>
  <cp:lastPrinted>2020-02-06T07:50:00Z</cp:lastPrinted>
  <dcterms:created xsi:type="dcterms:W3CDTF">2022-06-10T10:32:00Z</dcterms:created>
  <dcterms:modified xsi:type="dcterms:W3CDTF">2022-07-19T10:18:00Z</dcterms:modified>
</cp:coreProperties>
</file>