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F8EE" w14:textId="77777777" w:rsidR="008245D3" w:rsidRPr="001B7EA4" w:rsidRDefault="008245D3"/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814"/>
      </w:tblGrid>
      <w:tr w:rsidR="0097530E" w:rsidRPr="001B7EA4" w14:paraId="377360F5" w14:textId="77777777" w:rsidTr="006B4F1C">
        <w:trPr>
          <w:trHeight w:val="602"/>
        </w:trPr>
        <w:tc>
          <w:tcPr>
            <w:tcW w:w="2835" w:type="dxa"/>
          </w:tcPr>
          <w:p w14:paraId="65DEADFB" w14:textId="77777777" w:rsidR="0097530E" w:rsidRPr="001B7EA4" w:rsidRDefault="0097530E">
            <w:pPr>
              <w:pStyle w:val="Heading3"/>
              <w:rPr>
                <w:rFonts w:ascii="Arial" w:hAnsi="Arial"/>
              </w:rPr>
            </w:pPr>
            <w:r>
              <w:rPr>
                <w:rFonts w:ascii="Arial" w:hAnsi="Arial"/>
              </w:rPr>
              <w:t>Image</w:t>
            </w:r>
          </w:p>
        </w:tc>
        <w:tc>
          <w:tcPr>
            <w:tcW w:w="2835" w:type="dxa"/>
          </w:tcPr>
          <w:p w14:paraId="2AC56920" w14:textId="77777777" w:rsidR="0097530E" w:rsidRPr="001B7EA4" w:rsidRDefault="0097530E">
            <w:pPr>
              <w:rPr>
                <w:rFonts w:cs="Arial"/>
                <w:b/>
                <w:bCs/>
              </w:rPr>
            </w:pPr>
            <w:r>
              <w:rPr>
                <w:b/>
                <w:bCs/>
              </w:rPr>
              <w:t>File name</w:t>
            </w:r>
          </w:p>
        </w:tc>
        <w:tc>
          <w:tcPr>
            <w:tcW w:w="3814" w:type="dxa"/>
          </w:tcPr>
          <w:p w14:paraId="725EBC86" w14:textId="77777777" w:rsidR="0097530E" w:rsidRPr="001B7EA4" w:rsidRDefault="0097530E">
            <w:pPr>
              <w:rPr>
                <w:rFonts w:cs="Arial"/>
                <w:b/>
                <w:bCs/>
              </w:rPr>
            </w:pPr>
            <w:r>
              <w:rPr>
                <w:b/>
                <w:bCs/>
              </w:rPr>
              <w:t>Caption</w:t>
            </w:r>
          </w:p>
        </w:tc>
      </w:tr>
      <w:tr w:rsidR="00D96EF3" w:rsidRPr="0016672C" w14:paraId="4A7B1A10" w14:textId="77777777" w:rsidTr="006B4F1C">
        <w:trPr>
          <w:trHeight w:val="2821"/>
        </w:trPr>
        <w:tc>
          <w:tcPr>
            <w:tcW w:w="2835" w:type="dxa"/>
          </w:tcPr>
          <w:p w14:paraId="605B6FA4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2ED6E236" w14:textId="5FB6CDB6" w:rsidR="0071666D" w:rsidRPr="001B7EA4" w:rsidRDefault="00623DCE" w:rsidP="00D96EF3">
            <w:pPr>
              <w:rPr>
                <w:rFonts w:cs="Arial"/>
              </w:rPr>
            </w:pPr>
            <w:r>
              <w:pict w14:anchorId="4CBF3D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9" o:spid="_x0000_i1025" type="#_x0000_t75" alt="" style="width:134.65pt;height:203.35pt;visibility:visible;mso-wrap-style:square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2835" w:type="dxa"/>
          </w:tcPr>
          <w:p w14:paraId="04B10039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3D4DDE79" w14:textId="59CC3693" w:rsidR="00E5510F" w:rsidRPr="00E5510F" w:rsidRDefault="0016672C" w:rsidP="00E5510F">
            <w:pPr>
              <w:rPr>
                <w:rFonts w:cs="Arial"/>
                <w:szCs w:val="22"/>
              </w:rPr>
            </w:pPr>
            <w:r>
              <w:t>RichardBrink_KantprofilKonfigurator_01</w:t>
            </w:r>
          </w:p>
          <w:p w14:paraId="6F5C8B04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4C4E0819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6899736F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61EE46AF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0D1A8DDB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4EC0BBB6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52EE14F3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12A69455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1B95437E" w14:textId="77777777" w:rsidR="00D96EF3" w:rsidRPr="001B7EA4" w:rsidRDefault="00D96EF3" w:rsidP="00D96EF3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0016653E" w14:textId="2A3A7FE4" w:rsidR="00E5510F" w:rsidRDefault="0016672C" w:rsidP="00D96EF3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The company Richard Brink introduced its new online configurator for edge profiles for the very first time at the 2022 DACH+HOLZ International in Cologne.</w:t>
            </w:r>
          </w:p>
          <w:p w14:paraId="1131FCCB" w14:textId="77777777" w:rsidR="0016672C" w:rsidRPr="001B7EA4" w:rsidRDefault="0016672C" w:rsidP="00D96EF3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636A255" w14:textId="0EE2FB24" w:rsidR="00D96EF3" w:rsidRDefault="00D96EF3" w:rsidP="00D96EF3">
            <w:r>
              <w:t>Photo: Richard Brink GmbH &amp; Co. KG</w:t>
            </w:r>
          </w:p>
          <w:p w14:paraId="34C94455" w14:textId="77777777" w:rsidR="0022371B" w:rsidRPr="00627B7A" w:rsidRDefault="0022371B" w:rsidP="00D96EF3">
            <w:pPr>
              <w:rPr>
                <w:lang w:val="en-US"/>
              </w:rPr>
            </w:pPr>
          </w:p>
          <w:p w14:paraId="6DD08BE7" w14:textId="77777777" w:rsidR="00D96EF3" w:rsidRDefault="00D96EF3" w:rsidP="00D96EF3">
            <w:pPr>
              <w:rPr>
                <w:lang w:val="en-US"/>
              </w:rPr>
            </w:pPr>
          </w:p>
          <w:p w14:paraId="6DC42752" w14:textId="77777777" w:rsidR="0016672C" w:rsidRDefault="0016672C" w:rsidP="00D96EF3">
            <w:pPr>
              <w:rPr>
                <w:lang w:val="en-US"/>
              </w:rPr>
            </w:pPr>
          </w:p>
          <w:p w14:paraId="4C091167" w14:textId="77777777" w:rsidR="0016672C" w:rsidRDefault="0016672C" w:rsidP="00D96EF3">
            <w:pPr>
              <w:rPr>
                <w:lang w:val="en-US"/>
              </w:rPr>
            </w:pPr>
          </w:p>
          <w:p w14:paraId="38B3CC9C" w14:textId="77777777" w:rsidR="0016672C" w:rsidRDefault="0016672C" w:rsidP="00D96EF3">
            <w:pPr>
              <w:rPr>
                <w:lang w:val="en-US"/>
              </w:rPr>
            </w:pPr>
          </w:p>
          <w:p w14:paraId="4D11A3C1" w14:textId="77777777" w:rsidR="0016672C" w:rsidRDefault="0016672C" w:rsidP="00D96EF3">
            <w:pPr>
              <w:rPr>
                <w:lang w:val="en-US"/>
              </w:rPr>
            </w:pPr>
          </w:p>
          <w:p w14:paraId="53CE772A" w14:textId="77777777" w:rsidR="0016672C" w:rsidRDefault="0016672C" w:rsidP="00D96EF3">
            <w:pPr>
              <w:rPr>
                <w:lang w:val="en-US"/>
              </w:rPr>
            </w:pPr>
          </w:p>
          <w:p w14:paraId="4B17E0A9" w14:textId="77777777" w:rsidR="0016672C" w:rsidRDefault="0016672C" w:rsidP="00D96EF3">
            <w:pPr>
              <w:rPr>
                <w:lang w:val="en-US"/>
              </w:rPr>
            </w:pPr>
          </w:p>
          <w:p w14:paraId="59E91B26" w14:textId="77777777" w:rsidR="0016672C" w:rsidRDefault="0016672C" w:rsidP="00D96EF3">
            <w:pPr>
              <w:rPr>
                <w:lang w:val="en-US"/>
              </w:rPr>
            </w:pPr>
          </w:p>
          <w:p w14:paraId="28FE9A88" w14:textId="6E1294F3" w:rsidR="0016672C" w:rsidRPr="00627B7A" w:rsidRDefault="0016672C" w:rsidP="00D96EF3">
            <w:pPr>
              <w:rPr>
                <w:lang w:val="en-US"/>
              </w:rPr>
            </w:pPr>
          </w:p>
        </w:tc>
      </w:tr>
      <w:tr w:rsidR="004B1CF3" w:rsidRPr="00F61E48" w14:paraId="458E1C1C" w14:textId="77777777" w:rsidTr="006B4F1C">
        <w:trPr>
          <w:trHeight w:val="2821"/>
        </w:trPr>
        <w:tc>
          <w:tcPr>
            <w:tcW w:w="2835" w:type="dxa"/>
          </w:tcPr>
          <w:p w14:paraId="6FA3BCAA" w14:textId="77777777" w:rsidR="004B1CF3" w:rsidRPr="00627B7A" w:rsidRDefault="004B1CF3">
            <w:pPr>
              <w:rPr>
                <w:rFonts w:cs="Arial"/>
                <w:lang w:val="en-US"/>
              </w:rPr>
            </w:pPr>
          </w:p>
          <w:p w14:paraId="2F52FD48" w14:textId="2EB06047" w:rsidR="0016672C" w:rsidRPr="0016672C" w:rsidRDefault="00623DCE">
            <w:pPr>
              <w:rPr>
                <w:rFonts w:cs="Arial"/>
                <w:color w:val="FF0000"/>
              </w:rPr>
            </w:pPr>
            <w:r>
              <w:rPr>
                <w:color w:val="FF0000"/>
              </w:rPr>
              <w:pict w14:anchorId="6DD20FAD">
                <v:shape id="Grafik 5" o:spid="_x0000_i1026" type="#_x0000_t75" style="width:134.65pt;height:103.35pt;visibility:visible;mso-wrap-style:square">
                  <v:imagedata r:id="rId8" o:title=""/>
                </v:shape>
              </w:pict>
            </w:r>
          </w:p>
          <w:p w14:paraId="21AB49D1" w14:textId="77777777" w:rsidR="0016672C" w:rsidRPr="0016672C" w:rsidRDefault="0016672C">
            <w:pPr>
              <w:rPr>
                <w:rFonts w:cs="Arial"/>
                <w:color w:val="FF0000"/>
                <w:lang w:val="en-US"/>
              </w:rPr>
            </w:pPr>
          </w:p>
          <w:p w14:paraId="5F0859C7" w14:textId="77777777" w:rsidR="0016672C" w:rsidRPr="0016672C" w:rsidRDefault="0016672C">
            <w:pPr>
              <w:rPr>
                <w:rFonts w:cs="Arial"/>
                <w:color w:val="FF0000"/>
                <w:lang w:val="en-US"/>
              </w:rPr>
            </w:pPr>
          </w:p>
          <w:p w14:paraId="7ED2F635" w14:textId="77777777" w:rsidR="0016672C" w:rsidRPr="0016672C" w:rsidRDefault="0016672C">
            <w:pPr>
              <w:rPr>
                <w:rFonts w:cs="Arial"/>
                <w:color w:val="FF0000"/>
                <w:lang w:val="en-US"/>
              </w:rPr>
            </w:pPr>
          </w:p>
          <w:p w14:paraId="7789B253" w14:textId="3FEC3A69" w:rsidR="0016672C" w:rsidRPr="0016672C" w:rsidRDefault="0016672C" w:rsidP="0016672C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2835" w:type="dxa"/>
          </w:tcPr>
          <w:p w14:paraId="788B21FF" w14:textId="77777777" w:rsidR="00B15515" w:rsidRPr="001B7EA4" w:rsidRDefault="00B15515" w:rsidP="002540D9">
            <w:pPr>
              <w:rPr>
                <w:rFonts w:cs="Arial"/>
              </w:rPr>
            </w:pPr>
          </w:p>
          <w:p w14:paraId="59193BC9" w14:textId="77777777" w:rsidR="004B1CF3" w:rsidRDefault="0016672C" w:rsidP="0071667F">
            <w:pPr>
              <w:rPr>
                <w:rFonts w:cs="Arial"/>
              </w:rPr>
            </w:pPr>
            <w:r>
              <w:t>RichardBrink_KantprofilKonfigurator_02</w:t>
            </w:r>
          </w:p>
          <w:p w14:paraId="774E19B1" w14:textId="77777777" w:rsidR="0016672C" w:rsidRPr="0016672C" w:rsidRDefault="0016672C" w:rsidP="0016672C">
            <w:pPr>
              <w:rPr>
                <w:rFonts w:cs="Arial"/>
                <w:szCs w:val="22"/>
              </w:rPr>
            </w:pPr>
          </w:p>
          <w:p w14:paraId="501B4D26" w14:textId="77777777" w:rsidR="0016672C" w:rsidRPr="0016672C" w:rsidRDefault="0016672C" w:rsidP="0016672C">
            <w:pPr>
              <w:rPr>
                <w:rFonts w:cs="Arial"/>
                <w:szCs w:val="22"/>
              </w:rPr>
            </w:pPr>
          </w:p>
          <w:p w14:paraId="3031721C" w14:textId="77777777" w:rsidR="0016672C" w:rsidRPr="0016672C" w:rsidRDefault="0016672C" w:rsidP="0016672C">
            <w:pPr>
              <w:rPr>
                <w:rFonts w:cs="Arial"/>
                <w:szCs w:val="22"/>
              </w:rPr>
            </w:pPr>
          </w:p>
          <w:p w14:paraId="0CA4199E" w14:textId="6EB0C257" w:rsidR="0016672C" w:rsidRPr="0016672C" w:rsidRDefault="0016672C" w:rsidP="0016672C">
            <w:pPr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0E777E1F" w14:textId="77777777" w:rsidR="00B15515" w:rsidRPr="00F61E48" w:rsidRDefault="00B15515" w:rsidP="00094E5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szCs w:val="22"/>
                <w:lang w:val="en-US"/>
              </w:rPr>
            </w:pPr>
          </w:p>
          <w:p w14:paraId="1807F9B9" w14:textId="02830A6E" w:rsidR="00E5510F" w:rsidRDefault="00F61E48" w:rsidP="00094E5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  <w:r>
              <w:t>In the first step, parameters such as material, thickness, heights, widths, projections, slope angles, fixtures and mount spacing can be determined based on different types of profiles.</w:t>
            </w:r>
          </w:p>
          <w:p w14:paraId="7833D554" w14:textId="77777777" w:rsidR="00F61E48" w:rsidRPr="00F61E48" w:rsidRDefault="00F61E48" w:rsidP="00094E5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16B55517" w14:textId="54890EC8" w:rsidR="0016672C" w:rsidRPr="0016672C" w:rsidRDefault="00E7049E" w:rsidP="0016672C">
            <w:r>
              <w:t>Photo: Richard Brink GmbH &amp; Co. KG</w:t>
            </w:r>
          </w:p>
        </w:tc>
      </w:tr>
      <w:tr w:rsidR="00F61E48" w:rsidRPr="0016672C" w14:paraId="6B5861E8" w14:textId="77777777" w:rsidTr="006B4F1C">
        <w:trPr>
          <w:trHeight w:val="2821"/>
        </w:trPr>
        <w:tc>
          <w:tcPr>
            <w:tcW w:w="2835" w:type="dxa"/>
          </w:tcPr>
          <w:p w14:paraId="154BABEF" w14:textId="77777777" w:rsidR="00F61E48" w:rsidRPr="00F61E48" w:rsidRDefault="00F61E48" w:rsidP="00F42EAB">
            <w:pPr>
              <w:rPr>
                <w:rFonts w:cs="Arial"/>
                <w:color w:val="FF0000"/>
                <w:lang w:val="en-US"/>
              </w:rPr>
            </w:pPr>
          </w:p>
          <w:p w14:paraId="130FBBBB" w14:textId="7C82DB5B" w:rsidR="00F61E48" w:rsidRDefault="00623DCE" w:rsidP="00F42EAB">
            <w:pPr>
              <w:rPr>
                <w:rFonts w:cs="Arial"/>
                <w:color w:val="FF0000"/>
              </w:rPr>
            </w:pPr>
            <w:r>
              <w:rPr>
                <w:color w:val="FF0000"/>
              </w:rPr>
              <w:pict w14:anchorId="106136E0">
                <v:shape id="Grafik 6" o:spid="_x0000_i1027" type="#_x0000_t75" style="width:134.65pt;height:103.35pt;visibility:visible;mso-wrap-style:square">
                  <v:imagedata r:id="rId9" o:title=""/>
                </v:shape>
              </w:pict>
            </w:r>
          </w:p>
          <w:p w14:paraId="5DA1A87C" w14:textId="77777777" w:rsidR="00F61E48" w:rsidRDefault="00F61E48" w:rsidP="00F42EAB">
            <w:pPr>
              <w:rPr>
                <w:rFonts w:cs="Arial"/>
                <w:color w:val="FF0000"/>
              </w:rPr>
            </w:pPr>
          </w:p>
          <w:p w14:paraId="1DC975B1" w14:textId="77777777" w:rsidR="00F61E48" w:rsidRDefault="00F61E48" w:rsidP="00F42EAB">
            <w:pPr>
              <w:rPr>
                <w:rFonts w:cs="Arial"/>
                <w:color w:val="FF0000"/>
              </w:rPr>
            </w:pPr>
          </w:p>
          <w:p w14:paraId="33BEDDDB" w14:textId="7FC60BC2" w:rsidR="00F61E48" w:rsidRPr="0016672C" w:rsidRDefault="00F61E48" w:rsidP="00F61E48">
            <w:pPr>
              <w:rPr>
                <w:rFonts w:cs="Arial"/>
                <w:color w:val="FF0000"/>
              </w:rPr>
            </w:pPr>
          </w:p>
        </w:tc>
        <w:tc>
          <w:tcPr>
            <w:tcW w:w="2835" w:type="dxa"/>
          </w:tcPr>
          <w:p w14:paraId="3C51E2CA" w14:textId="77777777" w:rsidR="00F61E48" w:rsidRPr="001B7EA4" w:rsidRDefault="00F61E48" w:rsidP="00F42EAB">
            <w:pPr>
              <w:rPr>
                <w:rFonts w:cs="Arial"/>
              </w:rPr>
            </w:pPr>
          </w:p>
          <w:p w14:paraId="2C763D1F" w14:textId="77777777" w:rsidR="00F61E48" w:rsidRPr="001B7EA4" w:rsidRDefault="00F61E48" w:rsidP="00F42EAB">
            <w:pPr>
              <w:rPr>
                <w:rFonts w:cs="Arial"/>
              </w:rPr>
            </w:pPr>
            <w:r>
              <w:t>RichardBrink_KantprofilKonfigurator_03</w:t>
            </w:r>
          </w:p>
        </w:tc>
        <w:tc>
          <w:tcPr>
            <w:tcW w:w="3814" w:type="dxa"/>
          </w:tcPr>
          <w:p w14:paraId="4F138AA7" w14:textId="77777777" w:rsidR="00F61E48" w:rsidRPr="00F61E48" w:rsidRDefault="00F61E48" w:rsidP="00F42EAB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</w:p>
          <w:p w14:paraId="3BBB11F1" w14:textId="1D813455" w:rsidR="00F61E48" w:rsidRDefault="00F61E48" w:rsidP="00F42EAB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The required measurements are then calculated, with a number of additional options </w:t>
            </w:r>
            <w:r w:rsidR="003D3EC0">
              <w:rPr>
                <w:color w:val="000000"/>
                <w:szCs w:val="22"/>
              </w:rPr>
              <w:t>available</w:t>
            </w:r>
            <w:r>
              <w:rPr>
                <w:color w:val="000000"/>
                <w:szCs w:val="22"/>
              </w:rPr>
              <w:t xml:space="preserve">. Several sections can be combined </w:t>
            </w:r>
            <w:r w:rsidR="009B6969">
              <w:rPr>
                <w:color w:val="000000"/>
                <w:szCs w:val="22"/>
              </w:rPr>
              <w:t>in</w:t>
            </w:r>
            <w:r>
              <w:rPr>
                <w:color w:val="000000"/>
                <w:szCs w:val="22"/>
              </w:rPr>
              <w:t xml:space="preserve"> each set of measurements.</w:t>
            </w:r>
          </w:p>
          <w:p w14:paraId="1440A6F9" w14:textId="77777777" w:rsidR="00F61E48" w:rsidRPr="00F61E48" w:rsidRDefault="00F61E48" w:rsidP="00F42EAB">
            <w:pPr>
              <w:pStyle w:val="Header"/>
              <w:rPr>
                <w:rFonts w:cs="Arial"/>
                <w:color w:val="000000"/>
                <w:szCs w:val="22"/>
              </w:rPr>
            </w:pPr>
          </w:p>
          <w:p w14:paraId="12AC2C43" w14:textId="77777777" w:rsidR="00F61E48" w:rsidRPr="00627B7A" w:rsidRDefault="00F61E48" w:rsidP="00F42EAB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Photo: Richard Brink GmbH &amp; Co. KG</w:t>
            </w:r>
          </w:p>
          <w:p w14:paraId="722AB46B" w14:textId="77777777" w:rsidR="00F61E48" w:rsidRPr="00627B7A" w:rsidRDefault="00F61E48" w:rsidP="00F42EAB">
            <w:pPr>
              <w:pStyle w:val="Header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A03345" w:rsidRPr="00F61E48" w14:paraId="4DDEB1F1" w14:textId="77777777" w:rsidTr="006B4F1C">
        <w:trPr>
          <w:trHeight w:val="2821"/>
        </w:trPr>
        <w:tc>
          <w:tcPr>
            <w:tcW w:w="2835" w:type="dxa"/>
          </w:tcPr>
          <w:p w14:paraId="77D94652" w14:textId="77777777" w:rsidR="00A03345" w:rsidRPr="00627B7A" w:rsidRDefault="00A03345" w:rsidP="00302DC4">
            <w:pPr>
              <w:rPr>
                <w:rFonts w:cs="Arial"/>
                <w:lang w:val="en-US"/>
              </w:rPr>
            </w:pPr>
          </w:p>
          <w:p w14:paraId="7ABA3D27" w14:textId="000013DF" w:rsidR="0016672C" w:rsidRDefault="00623DCE" w:rsidP="00302DC4">
            <w:pPr>
              <w:rPr>
                <w:rFonts w:cs="Arial"/>
                <w:color w:val="FF0000"/>
              </w:rPr>
            </w:pPr>
            <w:r>
              <w:rPr>
                <w:color w:val="FF0000"/>
              </w:rPr>
              <w:pict w14:anchorId="7B622A5C">
                <v:shape id="Grafik 7" o:spid="_x0000_i1028" type="#_x0000_t75" style="width:134.65pt;height:103.35pt;visibility:visible;mso-wrap-style:square">
                  <v:imagedata r:id="rId10" o:title=""/>
                </v:shape>
              </w:pict>
            </w:r>
          </w:p>
          <w:p w14:paraId="191024D0" w14:textId="77777777" w:rsidR="0016672C" w:rsidRDefault="0016672C" w:rsidP="00302DC4">
            <w:pPr>
              <w:rPr>
                <w:rFonts w:cs="Arial"/>
                <w:color w:val="FF0000"/>
              </w:rPr>
            </w:pPr>
          </w:p>
          <w:p w14:paraId="744C964A" w14:textId="77777777" w:rsidR="0016672C" w:rsidRDefault="0016672C" w:rsidP="00302DC4">
            <w:pPr>
              <w:rPr>
                <w:rFonts w:cs="Arial"/>
                <w:color w:val="FF0000"/>
              </w:rPr>
            </w:pPr>
          </w:p>
          <w:p w14:paraId="4996301F" w14:textId="77777777" w:rsidR="0016672C" w:rsidRDefault="0016672C" w:rsidP="00302DC4">
            <w:pPr>
              <w:rPr>
                <w:rFonts w:cs="Arial"/>
                <w:color w:val="FF0000"/>
              </w:rPr>
            </w:pPr>
          </w:p>
          <w:p w14:paraId="047309A9" w14:textId="77777777" w:rsidR="0016672C" w:rsidRDefault="0016672C" w:rsidP="00302DC4">
            <w:pPr>
              <w:rPr>
                <w:rFonts w:cs="Arial"/>
                <w:color w:val="FF0000"/>
              </w:rPr>
            </w:pPr>
          </w:p>
          <w:p w14:paraId="656BA40F" w14:textId="03F06630" w:rsidR="00A03345" w:rsidRPr="0016672C" w:rsidRDefault="00A03345" w:rsidP="0016672C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2835" w:type="dxa"/>
          </w:tcPr>
          <w:p w14:paraId="6D81BF6B" w14:textId="77777777" w:rsidR="00A03345" w:rsidRPr="001B7EA4" w:rsidRDefault="00A03345" w:rsidP="00302DC4">
            <w:pPr>
              <w:rPr>
                <w:rFonts w:cs="Arial"/>
              </w:rPr>
            </w:pPr>
          </w:p>
          <w:p w14:paraId="25996242" w14:textId="780055E5" w:rsidR="00A03345" w:rsidRPr="001B7EA4" w:rsidRDefault="0016672C" w:rsidP="00302DC4">
            <w:pPr>
              <w:rPr>
                <w:rFonts w:cs="Arial"/>
              </w:rPr>
            </w:pPr>
            <w:r>
              <w:t>RichardBrink_KantprofilKonfigurator_04</w:t>
            </w:r>
          </w:p>
        </w:tc>
        <w:tc>
          <w:tcPr>
            <w:tcW w:w="3814" w:type="dxa"/>
          </w:tcPr>
          <w:p w14:paraId="085B5785" w14:textId="77777777" w:rsidR="00A03345" w:rsidRPr="00F61E48" w:rsidRDefault="00A03345" w:rsidP="00302DC4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23DD4199" w14:textId="0C71A687" w:rsidR="0022371B" w:rsidRDefault="00F61E48" w:rsidP="00302DC4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Once the measurements are complete, a detailed list of configurations is generated for the customer, who can order their profiles directly via the online shop.</w:t>
            </w:r>
          </w:p>
          <w:p w14:paraId="425EB55F" w14:textId="77777777" w:rsidR="00F61E48" w:rsidRPr="00F61E48" w:rsidRDefault="00F61E48" w:rsidP="00302DC4">
            <w:pPr>
              <w:pStyle w:val="Header"/>
              <w:rPr>
                <w:rFonts w:cs="Arial"/>
                <w:color w:val="000000"/>
                <w:szCs w:val="22"/>
              </w:rPr>
            </w:pPr>
          </w:p>
          <w:p w14:paraId="7CA2F9DE" w14:textId="77777777" w:rsidR="00A03345" w:rsidRPr="00627B7A" w:rsidRDefault="00A03345" w:rsidP="00302DC4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Photo: Richard Brink GmbH &amp; Co. KG</w:t>
            </w:r>
          </w:p>
          <w:p w14:paraId="1358B9DB" w14:textId="77777777" w:rsidR="00A03345" w:rsidRPr="00627B7A" w:rsidRDefault="00A03345" w:rsidP="00302DC4">
            <w:pPr>
              <w:pStyle w:val="Header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</w:tbl>
    <w:p w14:paraId="2ABFAD30" w14:textId="77777777" w:rsidR="0097530E" w:rsidRPr="004373D2" w:rsidRDefault="0097530E">
      <w:pPr>
        <w:rPr>
          <w:lang w:val="en-US"/>
        </w:rPr>
      </w:pPr>
    </w:p>
    <w:sectPr w:rsidR="0097530E" w:rsidRPr="004373D2" w:rsidSect="002D7257">
      <w:headerReference w:type="default" r:id="rId11"/>
      <w:footerReference w:type="default" r:id="rId12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F6D0D" w14:textId="77777777" w:rsidR="00F52498" w:rsidRDefault="00F52498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558AC324" w14:textId="77777777" w:rsidR="00F52498" w:rsidRDefault="00F52498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DA61" w14:textId="77777777" w:rsidR="001A0265" w:rsidRDefault="001A026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t>2</w:t>
    </w:r>
    <w:r>
      <w:fldChar w:fldCharType="end"/>
    </w:r>
  </w:p>
  <w:p w14:paraId="543679F4" w14:textId="77777777" w:rsidR="001A0265" w:rsidRDefault="001A0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4FB7D" w14:textId="77777777" w:rsidR="00F52498" w:rsidRDefault="00F52498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30A930FC" w14:textId="77777777" w:rsidR="00F52498" w:rsidRDefault="00F52498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2779" w14:textId="77777777" w:rsidR="001A0265" w:rsidRDefault="00623DCE">
    <w:pPr>
      <w:pStyle w:val="Header"/>
      <w:rPr>
        <w:rFonts w:ascii="Frutiger 45 Light" w:hAnsi="Frutiger 45 Light"/>
        <w:sz w:val="52"/>
      </w:rPr>
    </w:pPr>
    <w:r>
      <w:rPr>
        <w:rFonts w:ascii="Frutiger 45 Light" w:hAnsi="Frutiger 45 Light"/>
        <w:sz w:val="52"/>
      </w:rPr>
      <w:pict w14:anchorId="45485B9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392.25pt;margin-top:12.95pt;width:120.45pt;height:63.65pt;z-index:251658240;mso-wrap-style:none;mso-wrap-edited:f;mso-width-percent:0;mso-height-percent:0;mso-width-percent:0;mso-height-percent:0;mso-width-relative:margin;mso-height-relative:margin;v-text-anchor:top" stroked="f">
          <v:textbox style="mso-next-textbox:#_x0000_s1026;mso-fit-shape-to-text:t">
            <w:txbxContent>
              <w:p w14:paraId="7061CC21" w14:textId="77777777" w:rsidR="001A0265" w:rsidRDefault="00623DCE" w:rsidP="00816A23">
                <w:r>
                  <w:pict w14:anchorId="6E799D8A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0" type="#_x0000_t75" alt="Logo Richard Brink GmbH und Co" style="width:106pt;height:56.65pt;mso-width-percent:0;mso-height-percent:0;mso-width-percent:0;mso-height-percent:0">
                      <v:imagedata r:id="rId1" o:title="Logo Richard Brink GmbH und Co"/>
                    </v:shape>
                  </w:pict>
                </w:r>
              </w:p>
            </w:txbxContent>
          </v:textbox>
        </v:shape>
      </w:pict>
    </w:r>
  </w:p>
  <w:p w14:paraId="05AE2B5F" w14:textId="77777777" w:rsidR="001A0265" w:rsidRDefault="00623DCE">
    <w:pPr>
      <w:pStyle w:val="Header"/>
      <w:rPr>
        <w:color w:val="808080"/>
        <w:sz w:val="52"/>
      </w:rPr>
    </w:pPr>
    <w:r>
      <w:rPr>
        <w:rFonts w:ascii="Frutiger 45 Light" w:hAnsi="Frutiger 45 Light"/>
        <w:sz w:val="20"/>
      </w:rPr>
      <w:pict w14:anchorId="03EE849A">
        <v:shape id="_x0000_s1025" type="#_x0000_t202" alt="" style="position:absolute;margin-left:0;margin-top:18.45pt;width:225pt;height:36pt;z-index:251657216;mso-wrap-style:square;mso-wrap-edited:f;mso-width-percent:0;mso-height-percent:0;mso-width-percent:0;mso-height-percent:0;v-text-anchor:top" stroked="f">
          <v:textbox style="mso-next-textbox:#_x0000_s1025" inset="0,0,0,0">
            <w:txbxContent>
              <w:p w14:paraId="3AD9AE5D" w14:textId="77777777" w:rsidR="001A0265" w:rsidRPr="00100628" w:rsidRDefault="001A0265">
                <w:pPr>
                  <w:pStyle w:val="Heading1"/>
                  <w:rPr>
                    <w:rFonts w:ascii="Arial" w:hAnsi="Arial" w:cs="Arial"/>
                  </w:rPr>
                </w:pPr>
                <w:r>
                  <w:rPr>
                    <w:rFonts w:ascii="Arial" w:hAnsi="Arial"/>
                  </w:rPr>
                  <w:t>Image captions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Moves/>
  <w:defaultTabStop w:val="709"/>
  <w:hyphenationZone w:val="425"/>
  <w:noPunctuationKerning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14A46"/>
    <w:rsid w:val="00023587"/>
    <w:rsid w:val="000239FA"/>
    <w:rsid w:val="000261D1"/>
    <w:rsid w:val="00034BD5"/>
    <w:rsid w:val="000371F6"/>
    <w:rsid w:val="00037FDA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77AB"/>
    <w:rsid w:val="000C4AA2"/>
    <w:rsid w:val="000C6AE7"/>
    <w:rsid w:val="000E3702"/>
    <w:rsid w:val="000E6C85"/>
    <w:rsid w:val="000F465C"/>
    <w:rsid w:val="000F499B"/>
    <w:rsid w:val="00100628"/>
    <w:rsid w:val="001170DD"/>
    <w:rsid w:val="0012163C"/>
    <w:rsid w:val="00134230"/>
    <w:rsid w:val="00134B62"/>
    <w:rsid w:val="001470CC"/>
    <w:rsid w:val="00155438"/>
    <w:rsid w:val="0016672C"/>
    <w:rsid w:val="00174811"/>
    <w:rsid w:val="00176DDF"/>
    <w:rsid w:val="001772AF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E2856"/>
    <w:rsid w:val="001E53CA"/>
    <w:rsid w:val="001F2B65"/>
    <w:rsid w:val="00204CCA"/>
    <w:rsid w:val="0022371B"/>
    <w:rsid w:val="0022438D"/>
    <w:rsid w:val="00234523"/>
    <w:rsid w:val="002504D2"/>
    <w:rsid w:val="002540D9"/>
    <w:rsid w:val="00262D19"/>
    <w:rsid w:val="002631B2"/>
    <w:rsid w:val="00265D67"/>
    <w:rsid w:val="0026600E"/>
    <w:rsid w:val="00270DD7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7788"/>
    <w:rsid w:val="002F515F"/>
    <w:rsid w:val="00302DC4"/>
    <w:rsid w:val="00310419"/>
    <w:rsid w:val="003174B3"/>
    <w:rsid w:val="00317839"/>
    <w:rsid w:val="003229D1"/>
    <w:rsid w:val="00324D1A"/>
    <w:rsid w:val="00331090"/>
    <w:rsid w:val="003314C3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B2E01"/>
    <w:rsid w:val="003C0D5A"/>
    <w:rsid w:val="003D16D8"/>
    <w:rsid w:val="003D37C5"/>
    <w:rsid w:val="003D3EC0"/>
    <w:rsid w:val="003E356C"/>
    <w:rsid w:val="003E4BE1"/>
    <w:rsid w:val="003F4FB3"/>
    <w:rsid w:val="004059EA"/>
    <w:rsid w:val="00410163"/>
    <w:rsid w:val="004134A3"/>
    <w:rsid w:val="00413CD7"/>
    <w:rsid w:val="0042505C"/>
    <w:rsid w:val="004373D2"/>
    <w:rsid w:val="004465C9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7BF3"/>
    <w:rsid w:val="005174F9"/>
    <w:rsid w:val="00520F39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3DCE"/>
    <w:rsid w:val="00624EF8"/>
    <w:rsid w:val="006265C3"/>
    <w:rsid w:val="00627B7A"/>
    <w:rsid w:val="00636044"/>
    <w:rsid w:val="0063735E"/>
    <w:rsid w:val="0063755B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4D32"/>
    <w:rsid w:val="006B4F1C"/>
    <w:rsid w:val="006C26C1"/>
    <w:rsid w:val="006C3C80"/>
    <w:rsid w:val="006C6927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367E"/>
    <w:rsid w:val="007F10C6"/>
    <w:rsid w:val="007F2F5E"/>
    <w:rsid w:val="007F3C9A"/>
    <w:rsid w:val="00801B30"/>
    <w:rsid w:val="00803314"/>
    <w:rsid w:val="008065B5"/>
    <w:rsid w:val="00812EE7"/>
    <w:rsid w:val="00815E16"/>
    <w:rsid w:val="00816A23"/>
    <w:rsid w:val="008245D3"/>
    <w:rsid w:val="00827A00"/>
    <w:rsid w:val="008300F7"/>
    <w:rsid w:val="008379B6"/>
    <w:rsid w:val="00846DC0"/>
    <w:rsid w:val="0085333C"/>
    <w:rsid w:val="00861C67"/>
    <w:rsid w:val="00880D1A"/>
    <w:rsid w:val="008833F0"/>
    <w:rsid w:val="00885427"/>
    <w:rsid w:val="00886B10"/>
    <w:rsid w:val="008950C5"/>
    <w:rsid w:val="0089704A"/>
    <w:rsid w:val="008A396E"/>
    <w:rsid w:val="008B0FEF"/>
    <w:rsid w:val="008B490B"/>
    <w:rsid w:val="008C17FD"/>
    <w:rsid w:val="008C4031"/>
    <w:rsid w:val="008C56B8"/>
    <w:rsid w:val="008D0D5D"/>
    <w:rsid w:val="008E5B73"/>
    <w:rsid w:val="008F105B"/>
    <w:rsid w:val="008F390B"/>
    <w:rsid w:val="008F4379"/>
    <w:rsid w:val="008F713D"/>
    <w:rsid w:val="0090693F"/>
    <w:rsid w:val="00907A7B"/>
    <w:rsid w:val="009107C3"/>
    <w:rsid w:val="009314B2"/>
    <w:rsid w:val="00943F67"/>
    <w:rsid w:val="00950022"/>
    <w:rsid w:val="0095059B"/>
    <w:rsid w:val="00952496"/>
    <w:rsid w:val="00954662"/>
    <w:rsid w:val="00957D64"/>
    <w:rsid w:val="0096673F"/>
    <w:rsid w:val="00966C73"/>
    <w:rsid w:val="00972353"/>
    <w:rsid w:val="009737DE"/>
    <w:rsid w:val="0097530E"/>
    <w:rsid w:val="00975DC5"/>
    <w:rsid w:val="00980ADB"/>
    <w:rsid w:val="00982C77"/>
    <w:rsid w:val="00983DA1"/>
    <w:rsid w:val="00983E97"/>
    <w:rsid w:val="009A6CFE"/>
    <w:rsid w:val="009B2D74"/>
    <w:rsid w:val="009B6969"/>
    <w:rsid w:val="009D0DEA"/>
    <w:rsid w:val="009D3EF2"/>
    <w:rsid w:val="009D40E1"/>
    <w:rsid w:val="009E253B"/>
    <w:rsid w:val="009E3F75"/>
    <w:rsid w:val="009F333D"/>
    <w:rsid w:val="009F4738"/>
    <w:rsid w:val="00A03345"/>
    <w:rsid w:val="00A049DA"/>
    <w:rsid w:val="00A06130"/>
    <w:rsid w:val="00A06BD5"/>
    <w:rsid w:val="00A20650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5515"/>
    <w:rsid w:val="00B41F50"/>
    <w:rsid w:val="00B44B6B"/>
    <w:rsid w:val="00B47E22"/>
    <w:rsid w:val="00B53091"/>
    <w:rsid w:val="00B53B54"/>
    <w:rsid w:val="00B64C39"/>
    <w:rsid w:val="00B6649D"/>
    <w:rsid w:val="00B66E18"/>
    <w:rsid w:val="00B75AC5"/>
    <w:rsid w:val="00B80D9D"/>
    <w:rsid w:val="00B91BB7"/>
    <w:rsid w:val="00BA1406"/>
    <w:rsid w:val="00BA4A39"/>
    <w:rsid w:val="00BB18DB"/>
    <w:rsid w:val="00BB2284"/>
    <w:rsid w:val="00BD3E5C"/>
    <w:rsid w:val="00BF443C"/>
    <w:rsid w:val="00C1163D"/>
    <w:rsid w:val="00C161F8"/>
    <w:rsid w:val="00C17184"/>
    <w:rsid w:val="00C2030E"/>
    <w:rsid w:val="00C31339"/>
    <w:rsid w:val="00C3181B"/>
    <w:rsid w:val="00C40050"/>
    <w:rsid w:val="00C408EC"/>
    <w:rsid w:val="00C542D4"/>
    <w:rsid w:val="00C66532"/>
    <w:rsid w:val="00C67EB7"/>
    <w:rsid w:val="00C71B44"/>
    <w:rsid w:val="00C739B1"/>
    <w:rsid w:val="00C74D16"/>
    <w:rsid w:val="00C7525F"/>
    <w:rsid w:val="00C812C6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E0684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D23F3"/>
    <w:rsid w:val="00DD3D0A"/>
    <w:rsid w:val="00DD78DE"/>
    <w:rsid w:val="00DD7E4E"/>
    <w:rsid w:val="00DE00FC"/>
    <w:rsid w:val="00DE74AD"/>
    <w:rsid w:val="00E02AD8"/>
    <w:rsid w:val="00E02CB9"/>
    <w:rsid w:val="00E1487F"/>
    <w:rsid w:val="00E201C7"/>
    <w:rsid w:val="00E2082A"/>
    <w:rsid w:val="00E23060"/>
    <w:rsid w:val="00E3702F"/>
    <w:rsid w:val="00E465CF"/>
    <w:rsid w:val="00E523B0"/>
    <w:rsid w:val="00E535C4"/>
    <w:rsid w:val="00E5510F"/>
    <w:rsid w:val="00E642FA"/>
    <w:rsid w:val="00E7049E"/>
    <w:rsid w:val="00E72789"/>
    <w:rsid w:val="00E838CB"/>
    <w:rsid w:val="00E8650E"/>
    <w:rsid w:val="00E87DC1"/>
    <w:rsid w:val="00E94EFE"/>
    <w:rsid w:val="00E974C6"/>
    <w:rsid w:val="00EB101F"/>
    <w:rsid w:val="00EB16BC"/>
    <w:rsid w:val="00EC16B9"/>
    <w:rsid w:val="00EC5BD6"/>
    <w:rsid w:val="00EC66B0"/>
    <w:rsid w:val="00ED6B8D"/>
    <w:rsid w:val="00EE53F5"/>
    <w:rsid w:val="00F01040"/>
    <w:rsid w:val="00F0164E"/>
    <w:rsid w:val="00F02573"/>
    <w:rsid w:val="00F03D9B"/>
    <w:rsid w:val="00F13FC5"/>
    <w:rsid w:val="00F22A23"/>
    <w:rsid w:val="00F36735"/>
    <w:rsid w:val="00F3723B"/>
    <w:rsid w:val="00F378DC"/>
    <w:rsid w:val="00F46F07"/>
    <w:rsid w:val="00F52498"/>
    <w:rsid w:val="00F55EBA"/>
    <w:rsid w:val="00F61E48"/>
    <w:rsid w:val="00F674EC"/>
    <w:rsid w:val="00F728CB"/>
    <w:rsid w:val="00F826A4"/>
    <w:rsid w:val="00F92AD3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E1CD2"/>
    <w:rsid w:val="00FE1E01"/>
    <w:rsid w:val="00FE6E65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  <w14:docId w14:val="3DC29FCF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Normal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Normal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02CB9"/>
    <w:rPr>
      <w:rFonts w:ascii="Arial" w:hAnsi="Arial"/>
      <w:sz w:val="22"/>
    </w:rPr>
  </w:style>
  <w:style w:type="character" w:styleId="CommentReference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1E7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251E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1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900</Characters>
  <Application>Microsoft Office Word</Application>
  <DocSecurity>0</DocSecurity>
  <Lines>112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Rebecca Rönty</cp:lastModifiedBy>
  <cp:revision>14</cp:revision>
  <cp:lastPrinted>2020-02-06T07:50:00Z</cp:lastPrinted>
  <dcterms:created xsi:type="dcterms:W3CDTF">2022-06-10T10:32:00Z</dcterms:created>
  <dcterms:modified xsi:type="dcterms:W3CDTF">2022-09-05T11:28:00Z</dcterms:modified>
</cp:coreProperties>
</file>